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984" w:rsidRPr="00C745E8" w:rsidRDefault="006C6984" w:rsidP="006C6984">
      <w:pPr>
        <w:pStyle w:val="Nadpis4"/>
        <w:ind w:right="851"/>
        <w:rPr>
          <w:sz w:val="20"/>
          <w:szCs w:val="20"/>
        </w:rPr>
      </w:pPr>
      <w:r w:rsidRPr="00C745E8">
        <w:rPr>
          <w:sz w:val="20"/>
          <w:szCs w:val="20"/>
        </w:rPr>
        <w:t xml:space="preserve">Akce :                   NAŠIMĚŘICKÝ POTOK, MIROSLAVSKÉ KNÍNICE,   </w:t>
      </w:r>
    </w:p>
    <w:p w:rsidR="006C6984" w:rsidRPr="00C745E8" w:rsidRDefault="006C6984" w:rsidP="006C6984">
      <w:pPr>
        <w:pStyle w:val="Nadpis4"/>
        <w:ind w:right="851"/>
        <w:rPr>
          <w:sz w:val="20"/>
          <w:szCs w:val="20"/>
        </w:rPr>
      </w:pPr>
      <w:r w:rsidRPr="00C745E8">
        <w:rPr>
          <w:sz w:val="20"/>
          <w:szCs w:val="20"/>
        </w:rPr>
        <w:tab/>
      </w:r>
      <w:r w:rsidRPr="00C745E8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Pr="00C745E8">
        <w:rPr>
          <w:sz w:val="20"/>
          <w:szCs w:val="20"/>
        </w:rPr>
        <w:t xml:space="preserve"> ř.km  8,930 - 9,000   opevnění toku </w:t>
      </w:r>
    </w:p>
    <w:p w:rsidR="006C6984" w:rsidRPr="00C745E8" w:rsidRDefault="006C6984" w:rsidP="006C6984">
      <w:pPr>
        <w:pStyle w:val="Nadpis4"/>
        <w:ind w:right="851"/>
        <w:rPr>
          <w:sz w:val="20"/>
          <w:szCs w:val="20"/>
        </w:rPr>
      </w:pPr>
      <w:r w:rsidRPr="00C745E8">
        <w:rPr>
          <w:sz w:val="20"/>
          <w:szCs w:val="20"/>
        </w:rPr>
        <w:t xml:space="preserve">Investor  :             POVODÍ  MORAVY, </w:t>
      </w:r>
      <w:proofErr w:type="spellStart"/>
      <w:r w:rsidRPr="00C745E8">
        <w:rPr>
          <w:sz w:val="20"/>
          <w:szCs w:val="20"/>
        </w:rPr>
        <w:t>s.p</w:t>
      </w:r>
      <w:proofErr w:type="spellEnd"/>
      <w:r w:rsidRPr="00C745E8">
        <w:rPr>
          <w:sz w:val="20"/>
          <w:szCs w:val="20"/>
        </w:rPr>
        <w:t xml:space="preserve">. </w:t>
      </w:r>
    </w:p>
    <w:p w:rsidR="006C6984" w:rsidRPr="00C745E8" w:rsidRDefault="006C6984" w:rsidP="006C6984">
      <w:pPr>
        <w:pStyle w:val="Nadpis4"/>
        <w:ind w:right="851"/>
        <w:rPr>
          <w:sz w:val="20"/>
          <w:szCs w:val="20"/>
        </w:rPr>
      </w:pPr>
      <w:r w:rsidRPr="00C745E8">
        <w:rPr>
          <w:sz w:val="20"/>
          <w:szCs w:val="20"/>
        </w:rPr>
        <w:t>Stupeň   :              DP</w:t>
      </w:r>
      <w:r w:rsidR="009661AA">
        <w:rPr>
          <w:sz w:val="20"/>
          <w:szCs w:val="20"/>
        </w:rPr>
        <w:t>S</w:t>
      </w:r>
    </w:p>
    <w:p w:rsidR="00944C1F" w:rsidRPr="007F7AB3" w:rsidRDefault="00944C1F" w:rsidP="00944C1F">
      <w:pPr>
        <w:pStyle w:val="Nadpis4"/>
        <w:ind w:right="851"/>
        <w:rPr>
          <w:sz w:val="22"/>
          <w:szCs w:val="22"/>
        </w:rPr>
      </w:pPr>
    </w:p>
    <w:p w:rsidR="00F149EE" w:rsidRDefault="00F149EE" w:rsidP="00F149EE">
      <w:pPr>
        <w:rPr>
          <w:lang w:eastAsia="cs-CZ"/>
        </w:rPr>
      </w:pPr>
    </w:p>
    <w:p w:rsidR="00F149EE" w:rsidRDefault="00F149EE" w:rsidP="00F149EE">
      <w:pPr>
        <w:rPr>
          <w:lang w:eastAsia="cs-CZ"/>
        </w:rPr>
      </w:pPr>
    </w:p>
    <w:p w:rsidR="00977E4D" w:rsidRPr="009609BC" w:rsidRDefault="00977E4D" w:rsidP="00F149EE">
      <w:pPr>
        <w:rPr>
          <w:lang w:eastAsia="cs-CZ"/>
        </w:rPr>
      </w:pPr>
    </w:p>
    <w:p w:rsidR="006C6984" w:rsidRPr="00654D6F" w:rsidRDefault="006C6984" w:rsidP="006C6984">
      <w:pPr>
        <w:pStyle w:val="Nadpis5"/>
        <w:spacing w:before="0" w:line="240" w:lineRule="auto"/>
        <w:jc w:val="center"/>
        <w:rPr>
          <w:rFonts w:ascii="Times New Roman" w:eastAsia="Times New Roman" w:hAnsi="Times New Roman"/>
          <w:color w:val="auto"/>
          <w:sz w:val="36"/>
          <w:szCs w:val="36"/>
        </w:rPr>
      </w:pPr>
      <w:r>
        <w:rPr>
          <w:sz w:val="36"/>
          <w:szCs w:val="36"/>
        </w:rPr>
        <w:t xml:space="preserve">   </w:t>
      </w:r>
      <w:r w:rsidRPr="00654D6F">
        <w:rPr>
          <w:rFonts w:ascii="Times New Roman" w:eastAsia="Times New Roman" w:hAnsi="Times New Roman"/>
          <w:color w:val="auto"/>
          <w:sz w:val="36"/>
          <w:szCs w:val="36"/>
        </w:rPr>
        <w:t>NAŠIMĚŘICKÝ POTOK, MIROSLAVSKÉ KNÍNICE, ř.km 8,930</w:t>
      </w:r>
      <w:r>
        <w:rPr>
          <w:rFonts w:ascii="Times New Roman" w:eastAsia="Times New Roman" w:hAnsi="Times New Roman"/>
          <w:color w:val="auto"/>
          <w:sz w:val="36"/>
          <w:szCs w:val="36"/>
        </w:rPr>
        <w:t xml:space="preserve"> </w:t>
      </w:r>
      <w:r w:rsidRPr="00654D6F">
        <w:rPr>
          <w:rFonts w:ascii="Times New Roman" w:eastAsia="Times New Roman" w:hAnsi="Times New Roman"/>
          <w:color w:val="auto"/>
          <w:sz w:val="36"/>
          <w:szCs w:val="36"/>
        </w:rPr>
        <w:t>-</w:t>
      </w:r>
      <w:r>
        <w:rPr>
          <w:rFonts w:ascii="Times New Roman" w:eastAsia="Times New Roman" w:hAnsi="Times New Roman"/>
          <w:color w:val="auto"/>
          <w:sz w:val="36"/>
          <w:szCs w:val="36"/>
        </w:rPr>
        <w:t xml:space="preserve"> </w:t>
      </w:r>
      <w:r w:rsidRPr="00654D6F">
        <w:rPr>
          <w:rFonts w:ascii="Times New Roman" w:eastAsia="Times New Roman" w:hAnsi="Times New Roman"/>
          <w:color w:val="auto"/>
          <w:sz w:val="36"/>
          <w:szCs w:val="36"/>
        </w:rPr>
        <w:t xml:space="preserve">9,000  opevnění toku </w:t>
      </w:r>
    </w:p>
    <w:p w:rsidR="006C6984" w:rsidRPr="001C2F19" w:rsidRDefault="006C6984" w:rsidP="006C6984">
      <w:pPr>
        <w:rPr>
          <w:lang w:eastAsia="cs-CZ"/>
        </w:rPr>
      </w:pPr>
    </w:p>
    <w:p w:rsidR="00F149EE" w:rsidRPr="00BB114C" w:rsidRDefault="00F149EE" w:rsidP="00F149EE">
      <w:pPr>
        <w:rPr>
          <w:sz w:val="40"/>
          <w:szCs w:val="40"/>
          <w:lang w:eastAsia="cs-CZ"/>
        </w:rPr>
      </w:pPr>
    </w:p>
    <w:p w:rsidR="00F149EE" w:rsidRPr="009609BC" w:rsidRDefault="00F149EE" w:rsidP="00F149EE">
      <w:pPr>
        <w:rPr>
          <w:lang w:eastAsia="cs-CZ"/>
        </w:rPr>
      </w:pPr>
    </w:p>
    <w:p w:rsidR="00F149EE" w:rsidRDefault="00F149EE" w:rsidP="00F149EE">
      <w:pPr>
        <w:pStyle w:val="Nadpis5"/>
        <w:spacing w:before="0"/>
        <w:jc w:val="center"/>
        <w:rPr>
          <w:rFonts w:ascii="Times New Roman" w:hAnsi="Times New Roman" w:cs="Times New Roman"/>
          <w:color w:val="auto"/>
          <w:sz w:val="56"/>
          <w:szCs w:val="56"/>
        </w:rPr>
      </w:pPr>
      <w:r>
        <w:rPr>
          <w:rFonts w:ascii="Times New Roman" w:hAnsi="Times New Roman" w:cs="Times New Roman"/>
          <w:color w:val="auto"/>
          <w:sz w:val="56"/>
          <w:szCs w:val="56"/>
        </w:rPr>
        <w:t>TECHNICKÁ  ZPRÁVA</w:t>
      </w:r>
    </w:p>
    <w:p w:rsidR="00F149EE" w:rsidRDefault="00F149EE" w:rsidP="00F149EE"/>
    <w:p w:rsidR="00F149EE" w:rsidRDefault="00F149EE" w:rsidP="00F149EE"/>
    <w:p w:rsidR="00F149EE" w:rsidRDefault="00F149EE" w:rsidP="00F149EE"/>
    <w:p w:rsidR="00F149EE" w:rsidRDefault="00F149EE" w:rsidP="00F149EE"/>
    <w:p w:rsidR="00F149EE" w:rsidRDefault="00F149EE" w:rsidP="00F149EE"/>
    <w:p w:rsidR="00F149EE" w:rsidRPr="009609BC" w:rsidRDefault="00F149EE" w:rsidP="00F149EE"/>
    <w:p w:rsidR="00F149EE" w:rsidRDefault="00F149EE" w:rsidP="00F149EE">
      <w:pPr>
        <w:spacing w:after="0" w:line="240" w:lineRule="auto"/>
        <w:rPr>
          <w:rFonts w:cs="Times New Roman"/>
          <w:sz w:val="56"/>
          <w:szCs w:val="56"/>
        </w:rPr>
      </w:pPr>
      <w:r w:rsidRPr="00AD750D">
        <w:rPr>
          <w:rFonts w:cs="Times New Roman"/>
          <w:sz w:val="28"/>
          <w:szCs w:val="28"/>
        </w:rPr>
        <w:t>Číslo přílohy</w:t>
      </w:r>
      <w:r>
        <w:rPr>
          <w:rFonts w:cs="Times New Roman"/>
          <w:sz w:val="32"/>
          <w:szCs w:val="32"/>
        </w:rPr>
        <w:t>:</w:t>
      </w:r>
      <w:r>
        <w:rPr>
          <w:rFonts w:cs="Times New Roman"/>
          <w:sz w:val="32"/>
          <w:szCs w:val="32"/>
        </w:rPr>
        <w:tab/>
      </w:r>
      <w:r>
        <w:rPr>
          <w:rFonts w:cs="Times New Roman"/>
          <w:sz w:val="72"/>
          <w:szCs w:val="72"/>
        </w:rPr>
        <w:t>D.1</w:t>
      </w:r>
      <w:r w:rsidR="000E5BFF">
        <w:rPr>
          <w:rFonts w:cs="Times New Roman"/>
          <w:sz w:val="72"/>
          <w:szCs w:val="72"/>
        </w:rPr>
        <w:t>.1</w:t>
      </w:r>
    </w:p>
    <w:p w:rsidR="00F149EE" w:rsidRDefault="00F149EE" w:rsidP="00F149EE">
      <w:pPr>
        <w:spacing w:after="0" w:line="240" w:lineRule="auto"/>
        <w:rPr>
          <w:rFonts w:cs="Times New Roman"/>
          <w:sz w:val="20"/>
          <w:szCs w:val="20"/>
        </w:rPr>
      </w:pPr>
    </w:p>
    <w:p w:rsidR="00F149EE" w:rsidRDefault="00F149EE" w:rsidP="00F149EE">
      <w:pPr>
        <w:spacing w:after="0" w:line="240" w:lineRule="auto"/>
        <w:rPr>
          <w:rFonts w:cs="Times New Roman"/>
          <w:sz w:val="20"/>
          <w:szCs w:val="20"/>
        </w:rPr>
      </w:pPr>
    </w:p>
    <w:p w:rsidR="00F149EE" w:rsidRDefault="00F149EE" w:rsidP="00F149EE">
      <w:pPr>
        <w:spacing w:after="0" w:line="240" w:lineRule="auto"/>
        <w:rPr>
          <w:rFonts w:cs="Times New Roman"/>
          <w:sz w:val="20"/>
          <w:szCs w:val="20"/>
        </w:rPr>
      </w:pPr>
    </w:p>
    <w:p w:rsidR="00F149EE" w:rsidRDefault="00F149EE" w:rsidP="00F149EE">
      <w:pPr>
        <w:spacing w:after="0" w:line="240" w:lineRule="auto"/>
        <w:rPr>
          <w:rFonts w:cs="Times New Roman"/>
          <w:sz w:val="20"/>
          <w:szCs w:val="20"/>
        </w:rPr>
      </w:pPr>
    </w:p>
    <w:p w:rsidR="00F149EE" w:rsidRDefault="00F149EE" w:rsidP="00F149EE">
      <w:pPr>
        <w:spacing w:after="0" w:line="240" w:lineRule="auto"/>
        <w:rPr>
          <w:rFonts w:cs="Times New Roman"/>
          <w:sz w:val="20"/>
          <w:szCs w:val="20"/>
        </w:rPr>
      </w:pPr>
    </w:p>
    <w:p w:rsidR="00F149EE" w:rsidRDefault="00F149EE" w:rsidP="00F149EE">
      <w:pPr>
        <w:spacing w:after="0" w:line="240" w:lineRule="auto"/>
        <w:rPr>
          <w:rFonts w:cs="Times New Roman"/>
          <w:sz w:val="20"/>
          <w:szCs w:val="20"/>
        </w:rPr>
      </w:pPr>
    </w:p>
    <w:p w:rsidR="00F149EE" w:rsidRDefault="00F149EE" w:rsidP="00F149EE">
      <w:pPr>
        <w:spacing w:after="0" w:line="240" w:lineRule="auto"/>
        <w:rPr>
          <w:rFonts w:cs="Times New Roman"/>
          <w:sz w:val="20"/>
          <w:szCs w:val="20"/>
        </w:rPr>
      </w:pPr>
    </w:p>
    <w:p w:rsidR="00F149EE" w:rsidRDefault="00F149EE" w:rsidP="00F149EE">
      <w:pPr>
        <w:spacing w:after="0" w:line="240" w:lineRule="auto"/>
        <w:rPr>
          <w:rFonts w:cs="Times New Roman"/>
          <w:sz w:val="20"/>
          <w:szCs w:val="20"/>
        </w:rPr>
      </w:pPr>
    </w:p>
    <w:p w:rsidR="00F149EE" w:rsidRDefault="00F149EE" w:rsidP="00F149EE">
      <w:pPr>
        <w:spacing w:after="0" w:line="240" w:lineRule="auto"/>
        <w:rPr>
          <w:rFonts w:cs="Times New Roman"/>
          <w:sz w:val="20"/>
          <w:szCs w:val="20"/>
        </w:rPr>
      </w:pPr>
    </w:p>
    <w:p w:rsidR="00B669F2" w:rsidRDefault="00B669F2" w:rsidP="00F149EE">
      <w:pPr>
        <w:spacing w:after="0" w:line="240" w:lineRule="auto"/>
        <w:rPr>
          <w:rFonts w:cs="Times New Roman"/>
          <w:sz w:val="20"/>
          <w:szCs w:val="20"/>
        </w:rPr>
      </w:pPr>
    </w:p>
    <w:p w:rsidR="00B669F2" w:rsidRDefault="00B669F2" w:rsidP="00F149EE">
      <w:pPr>
        <w:spacing w:after="0" w:line="240" w:lineRule="auto"/>
        <w:rPr>
          <w:rFonts w:cs="Times New Roman"/>
          <w:sz w:val="20"/>
          <w:szCs w:val="20"/>
        </w:rPr>
      </w:pPr>
    </w:p>
    <w:p w:rsidR="00BB114C" w:rsidRDefault="00BB114C" w:rsidP="00F149EE">
      <w:pPr>
        <w:spacing w:after="0" w:line="240" w:lineRule="auto"/>
        <w:rPr>
          <w:rFonts w:cs="Times New Roman"/>
          <w:sz w:val="20"/>
          <w:szCs w:val="20"/>
        </w:rPr>
      </w:pPr>
    </w:p>
    <w:p w:rsidR="00BB114C" w:rsidRDefault="00BB114C" w:rsidP="00F149EE">
      <w:pPr>
        <w:spacing w:after="0" w:line="240" w:lineRule="auto"/>
        <w:rPr>
          <w:rFonts w:cs="Times New Roman"/>
          <w:sz w:val="20"/>
          <w:szCs w:val="20"/>
        </w:rPr>
      </w:pPr>
    </w:p>
    <w:p w:rsidR="000F6FF7" w:rsidRDefault="000F6FF7" w:rsidP="00F149EE">
      <w:pPr>
        <w:spacing w:after="0" w:line="240" w:lineRule="auto"/>
        <w:rPr>
          <w:rFonts w:cs="Times New Roman"/>
          <w:sz w:val="20"/>
          <w:szCs w:val="20"/>
        </w:rPr>
      </w:pPr>
    </w:p>
    <w:p w:rsidR="00F149EE" w:rsidRDefault="00F149EE" w:rsidP="00F149EE">
      <w:pPr>
        <w:spacing w:after="0" w:line="240" w:lineRule="auto"/>
        <w:rPr>
          <w:rFonts w:cs="Times New Roman"/>
          <w:sz w:val="20"/>
          <w:szCs w:val="20"/>
        </w:rPr>
      </w:pPr>
    </w:p>
    <w:p w:rsidR="00F149EE" w:rsidRPr="00446BD1" w:rsidRDefault="00F149EE" w:rsidP="00F149EE">
      <w:pPr>
        <w:spacing w:after="0" w:line="240" w:lineRule="auto"/>
        <w:rPr>
          <w:rFonts w:cs="Times New Roman"/>
          <w:sz w:val="32"/>
          <w:szCs w:val="32"/>
        </w:rPr>
      </w:pPr>
      <w:r w:rsidRPr="00446BD1">
        <w:rPr>
          <w:rFonts w:cs="Times New Roman"/>
          <w:sz w:val="20"/>
          <w:szCs w:val="20"/>
        </w:rPr>
        <w:t>Třebíč,</w:t>
      </w:r>
      <w:r w:rsidR="005F6BA9" w:rsidRPr="00446BD1">
        <w:rPr>
          <w:rFonts w:cs="Times New Roman"/>
          <w:sz w:val="20"/>
          <w:szCs w:val="20"/>
        </w:rPr>
        <w:t xml:space="preserve"> </w:t>
      </w:r>
      <w:r w:rsidR="009661AA">
        <w:rPr>
          <w:rFonts w:cs="Times New Roman"/>
          <w:sz w:val="20"/>
          <w:szCs w:val="20"/>
        </w:rPr>
        <w:t>listopad</w:t>
      </w:r>
      <w:r w:rsidRPr="00446BD1">
        <w:rPr>
          <w:rFonts w:cs="Times New Roman"/>
          <w:sz w:val="20"/>
          <w:szCs w:val="20"/>
        </w:rPr>
        <w:t xml:space="preserve"> 201</w:t>
      </w:r>
      <w:r w:rsidR="00935D26">
        <w:rPr>
          <w:rFonts w:cs="Times New Roman"/>
          <w:sz w:val="20"/>
          <w:szCs w:val="20"/>
        </w:rPr>
        <w:t>8</w:t>
      </w:r>
    </w:p>
    <w:p w:rsidR="00F149EE" w:rsidRDefault="00F149EE" w:rsidP="00F149EE">
      <w:pPr>
        <w:spacing w:after="0" w:line="240" w:lineRule="auto"/>
        <w:rPr>
          <w:rFonts w:cs="Times New Roman"/>
          <w:sz w:val="20"/>
          <w:szCs w:val="20"/>
        </w:rPr>
        <w:sectPr w:rsidR="00F149EE" w:rsidSect="000E62FE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3"/>
          <w:cols w:space="708"/>
          <w:titlePg/>
          <w:docGrid w:linePitch="360"/>
        </w:sectPr>
      </w:pPr>
      <w:r>
        <w:rPr>
          <w:rFonts w:cs="Times New Roman"/>
          <w:sz w:val="20"/>
          <w:szCs w:val="20"/>
        </w:rPr>
        <w:t xml:space="preserve">Vypracoval: </w:t>
      </w:r>
      <w:r w:rsidR="00B669F2">
        <w:rPr>
          <w:rFonts w:cs="Times New Roman"/>
          <w:sz w:val="20"/>
          <w:szCs w:val="20"/>
        </w:rPr>
        <w:t>Rostislav Uhlíř</w:t>
      </w:r>
    </w:p>
    <w:p w:rsidR="00263A87" w:rsidRDefault="00263A87" w:rsidP="00F149EE">
      <w:pPr>
        <w:jc w:val="center"/>
        <w:rPr>
          <w:rFonts w:eastAsia="Times New Roman" w:cs="Times New Roman"/>
          <w:sz w:val="56"/>
          <w:szCs w:val="56"/>
          <w:lang w:eastAsia="cs-CZ"/>
        </w:rPr>
      </w:pPr>
    </w:p>
    <w:p w:rsidR="00263A87" w:rsidRDefault="00263A87" w:rsidP="00F149EE">
      <w:pPr>
        <w:jc w:val="center"/>
        <w:rPr>
          <w:rFonts w:eastAsia="Times New Roman" w:cs="Times New Roman"/>
          <w:sz w:val="56"/>
          <w:szCs w:val="56"/>
          <w:lang w:eastAsia="cs-CZ"/>
        </w:rPr>
      </w:pPr>
    </w:p>
    <w:p w:rsidR="00977E4D" w:rsidRDefault="00977E4D" w:rsidP="00F149EE">
      <w:pPr>
        <w:jc w:val="center"/>
        <w:rPr>
          <w:rFonts w:eastAsia="Times New Roman" w:cs="Times New Roman"/>
          <w:sz w:val="56"/>
          <w:szCs w:val="56"/>
          <w:lang w:eastAsia="cs-CZ"/>
        </w:rPr>
      </w:pPr>
    </w:p>
    <w:p w:rsidR="00F149EE" w:rsidRDefault="00F149EE" w:rsidP="00F149EE">
      <w:pPr>
        <w:jc w:val="center"/>
        <w:rPr>
          <w:rFonts w:eastAsia="Times New Roman" w:cs="Times New Roman"/>
          <w:sz w:val="56"/>
          <w:szCs w:val="56"/>
          <w:lang w:eastAsia="cs-CZ"/>
        </w:rPr>
      </w:pPr>
      <w:r>
        <w:rPr>
          <w:rFonts w:eastAsia="Times New Roman" w:cs="Times New Roman"/>
          <w:sz w:val="56"/>
          <w:szCs w:val="56"/>
          <w:lang w:eastAsia="cs-CZ"/>
        </w:rPr>
        <w:t>TECHNICKÁ  ZPRÁVA</w:t>
      </w:r>
    </w:p>
    <w:p w:rsidR="00F149EE" w:rsidRDefault="00F149EE" w:rsidP="00F149EE">
      <w:pPr>
        <w:rPr>
          <w:rFonts w:eastAsia="Times New Roman" w:cs="Times New Roman"/>
          <w:sz w:val="56"/>
          <w:szCs w:val="56"/>
          <w:lang w:eastAsia="cs-CZ"/>
        </w:rPr>
      </w:pPr>
    </w:p>
    <w:p w:rsidR="00F149EE" w:rsidRDefault="00F149EE" w:rsidP="00F149EE">
      <w:pPr>
        <w:rPr>
          <w:rFonts w:eastAsia="Times New Roman" w:cs="Times New Roman"/>
          <w:sz w:val="56"/>
          <w:szCs w:val="56"/>
          <w:lang w:eastAsia="cs-CZ"/>
        </w:rPr>
      </w:pPr>
    </w:p>
    <w:p w:rsidR="00F149EE" w:rsidRPr="00526646" w:rsidRDefault="00F149EE" w:rsidP="00F149EE">
      <w:pPr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OBSAH:</w:t>
      </w:r>
    </w:p>
    <w:p w:rsidR="00F149EE" w:rsidRPr="00526646" w:rsidRDefault="00F149EE" w:rsidP="00F149EE">
      <w:pPr>
        <w:spacing w:after="0" w:line="480" w:lineRule="auto"/>
        <w:ind w:left="1416" w:firstLine="708"/>
        <w:rPr>
          <w:rFonts w:cs="Times New Roman"/>
        </w:rPr>
      </w:pPr>
      <w:r>
        <w:rPr>
          <w:rFonts w:cs="Times New Roman"/>
        </w:rPr>
        <w:t>D.1.1</w:t>
      </w:r>
      <w:r>
        <w:rPr>
          <w:rFonts w:cs="Times New Roman"/>
        </w:rPr>
        <w:tab/>
        <w:t>Architektonicko-stavební řešení</w:t>
      </w:r>
    </w:p>
    <w:p w:rsidR="00F149EE" w:rsidRPr="00526646" w:rsidRDefault="00F149EE" w:rsidP="00F149EE">
      <w:pPr>
        <w:spacing w:after="0" w:line="480" w:lineRule="auto"/>
        <w:ind w:left="1416" w:firstLine="708"/>
        <w:rPr>
          <w:rFonts w:cs="Times New Roman"/>
        </w:rPr>
      </w:pPr>
      <w:r>
        <w:rPr>
          <w:rFonts w:cs="Times New Roman"/>
        </w:rPr>
        <w:t>D.1.2</w:t>
      </w:r>
      <w:r>
        <w:rPr>
          <w:rFonts w:cs="Times New Roman"/>
        </w:rPr>
        <w:tab/>
        <w:t>Stavebně konstrukční řešení</w:t>
      </w:r>
    </w:p>
    <w:p w:rsidR="00F149EE" w:rsidRPr="00526646" w:rsidRDefault="00F149EE" w:rsidP="00F149EE">
      <w:pPr>
        <w:spacing w:after="0" w:line="480" w:lineRule="auto"/>
        <w:ind w:left="1416" w:firstLine="708"/>
        <w:rPr>
          <w:rFonts w:cs="Times New Roman"/>
        </w:rPr>
      </w:pPr>
      <w:r>
        <w:rPr>
          <w:rFonts w:cs="Times New Roman"/>
        </w:rPr>
        <w:t>D.1.3</w:t>
      </w:r>
      <w:r>
        <w:rPr>
          <w:rFonts w:cs="Times New Roman"/>
        </w:rPr>
        <w:tab/>
        <w:t>Požárně bezpečnostní řešení</w:t>
      </w:r>
    </w:p>
    <w:p w:rsidR="00F149EE" w:rsidRDefault="00F149EE" w:rsidP="00F149EE">
      <w:pPr>
        <w:spacing w:after="0" w:line="480" w:lineRule="auto"/>
        <w:ind w:left="1416" w:firstLine="708"/>
        <w:rPr>
          <w:rFonts w:cs="Times New Roman"/>
        </w:rPr>
        <w:sectPr w:rsidR="00F149EE" w:rsidSect="000E62FE">
          <w:footerReference w:type="first" r:id="rId12"/>
          <w:pgSz w:w="11906" w:h="16838"/>
          <w:pgMar w:top="1417" w:right="1417" w:bottom="1417" w:left="1417" w:header="708" w:footer="708" w:gutter="0"/>
          <w:pgNumType w:start="2"/>
          <w:cols w:space="708"/>
          <w:titlePg/>
          <w:docGrid w:linePitch="360"/>
        </w:sectPr>
      </w:pPr>
      <w:r>
        <w:rPr>
          <w:rFonts w:cs="Times New Roman"/>
        </w:rPr>
        <w:t>D.1.4</w:t>
      </w:r>
      <w:r>
        <w:rPr>
          <w:rFonts w:cs="Times New Roman"/>
        </w:rPr>
        <w:tab/>
        <w:t>Technika prostředí staveb</w:t>
      </w:r>
    </w:p>
    <w:p w:rsidR="00F149EE" w:rsidRDefault="00F149EE" w:rsidP="00F149EE">
      <w:pPr>
        <w:pStyle w:val="Nadpis1"/>
        <w:spacing w:before="0"/>
        <w:jc w:val="center"/>
        <w:rPr>
          <w:b w:val="0"/>
          <w:sz w:val="44"/>
          <w:szCs w:val="44"/>
          <w:u w:val="none"/>
        </w:rPr>
      </w:pPr>
      <w:r w:rsidRPr="00E3101D">
        <w:rPr>
          <w:b w:val="0"/>
          <w:sz w:val="44"/>
          <w:szCs w:val="44"/>
          <w:u w:val="none"/>
        </w:rPr>
        <w:lastRenderedPageBreak/>
        <w:t>TECHNICKÁ ZPRÁVA</w:t>
      </w:r>
    </w:p>
    <w:p w:rsidR="000F6FF7" w:rsidRDefault="000F6FF7" w:rsidP="00F149EE">
      <w:pPr>
        <w:spacing w:after="0"/>
      </w:pPr>
    </w:p>
    <w:p w:rsidR="00325E5E" w:rsidRDefault="00325E5E" w:rsidP="00F149EE">
      <w:pPr>
        <w:spacing w:after="0"/>
      </w:pPr>
    </w:p>
    <w:p w:rsidR="0047452C" w:rsidRPr="00994ED9" w:rsidRDefault="0047452C" w:rsidP="00F149EE">
      <w:pPr>
        <w:spacing w:after="0"/>
        <w:rPr>
          <w:szCs w:val="24"/>
        </w:rPr>
      </w:pPr>
    </w:p>
    <w:p w:rsidR="00F149EE" w:rsidRDefault="00F149EE" w:rsidP="00E37A11">
      <w:pPr>
        <w:pStyle w:val="Nadpis1"/>
        <w:spacing w:before="0" w:after="0" w:line="240" w:lineRule="auto"/>
      </w:pPr>
      <w:r>
        <w:t>D.1.1 Architektonicko-stavební řešení</w:t>
      </w:r>
    </w:p>
    <w:p w:rsidR="00F149EE" w:rsidRDefault="00F149EE" w:rsidP="00F149EE">
      <w:pPr>
        <w:pStyle w:val="Nadpis6"/>
        <w:numPr>
          <w:ilvl w:val="0"/>
          <w:numId w:val="0"/>
        </w:numPr>
      </w:pPr>
      <w:r>
        <w:t>a)  Architektonické řešení</w:t>
      </w:r>
    </w:p>
    <w:p w:rsidR="00234DD5" w:rsidRDefault="00F149EE" w:rsidP="00234DD5">
      <w:pPr>
        <w:pStyle w:val="Nadpis6"/>
        <w:numPr>
          <w:ilvl w:val="0"/>
          <w:numId w:val="0"/>
        </w:numPr>
        <w:spacing w:before="0" w:after="0" w:line="240" w:lineRule="auto"/>
        <w:ind w:firstLine="709"/>
        <w:rPr>
          <w:rFonts w:eastAsia="Times New Roman" w:cs="Times New Roman"/>
          <w:iCs w:val="0"/>
          <w:szCs w:val="24"/>
          <w:u w:val="none"/>
          <w:lang w:eastAsia="cs-CZ"/>
        </w:rPr>
      </w:pPr>
      <w:r w:rsidRPr="00A60789">
        <w:rPr>
          <w:rFonts w:eastAsia="Times New Roman" w:cs="Times New Roman"/>
          <w:iCs w:val="0"/>
          <w:szCs w:val="24"/>
          <w:u w:val="none"/>
          <w:lang w:eastAsia="cs-CZ"/>
        </w:rPr>
        <w:t xml:space="preserve">Jedná se o </w:t>
      </w:r>
      <w:r w:rsidR="00325E5E">
        <w:rPr>
          <w:rFonts w:eastAsia="Times New Roman" w:cs="Times New Roman"/>
          <w:iCs w:val="0"/>
          <w:szCs w:val="24"/>
          <w:u w:val="none"/>
          <w:lang w:eastAsia="cs-CZ"/>
        </w:rPr>
        <w:t>úpravu  opevnění</w:t>
      </w:r>
      <w:r w:rsidR="00935D26">
        <w:rPr>
          <w:rFonts w:eastAsia="Times New Roman" w:cs="Times New Roman"/>
          <w:iCs w:val="0"/>
          <w:szCs w:val="24"/>
          <w:u w:val="none"/>
          <w:lang w:eastAsia="cs-CZ"/>
        </w:rPr>
        <w:t xml:space="preserve"> </w:t>
      </w:r>
      <w:r w:rsidR="00325E5E">
        <w:rPr>
          <w:rFonts w:eastAsia="Times New Roman" w:cs="Times New Roman"/>
          <w:iCs w:val="0"/>
          <w:szCs w:val="24"/>
          <w:u w:val="none"/>
          <w:lang w:eastAsia="cs-CZ"/>
        </w:rPr>
        <w:t xml:space="preserve"> břehu </w:t>
      </w:r>
      <w:r w:rsidR="001F062C">
        <w:rPr>
          <w:rFonts w:eastAsia="Times New Roman" w:cs="Times New Roman"/>
          <w:iCs w:val="0"/>
          <w:szCs w:val="24"/>
          <w:u w:val="none"/>
          <w:lang w:eastAsia="cs-CZ"/>
        </w:rPr>
        <w:t xml:space="preserve">stávajícího </w:t>
      </w:r>
      <w:r w:rsidR="00815986">
        <w:rPr>
          <w:rFonts w:eastAsia="Times New Roman" w:cs="Times New Roman"/>
          <w:iCs w:val="0"/>
          <w:szCs w:val="24"/>
          <w:u w:val="none"/>
          <w:lang w:eastAsia="cs-CZ"/>
        </w:rPr>
        <w:t xml:space="preserve">vodního </w:t>
      </w:r>
      <w:r w:rsidR="001F062C">
        <w:rPr>
          <w:rFonts w:eastAsia="Times New Roman" w:cs="Times New Roman"/>
          <w:iCs w:val="0"/>
          <w:szCs w:val="24"/>
          <w:u w:val="none"/>
          <w:lang w:eastAsia="cs-CZ"/>
        </w:rPr>
        <w:t>koryta</w:t>
      </w:r>
    </w:p>
    <w:p w:rsidR="00234DD5" w:rsidRPr="0004106F" w:rsidRDefault="00234DD5" w:rsidP="00234DD5">
      <w:pPr>
        <w:spacing w:after="0" w:line="240" w:lineRule="auto"/>
        <w:rPr>
          <w:sz w:val="20"/>
          <w:szCs w:val="20"/>
          <w:lang w:eastAsia="cs-CZ"/>
        </w:rPr>
      </w:pPr>
    </w:p>
    <w:p w:rsidR="00F149EE" w:rsidRDefault="00F149EE" w:rsidP="00234DD5">
      <w:pPr>
        <w:pStyle w:val="Nadpis6"/>
        <w:numPr>
          <w:ilvl w:val="0"/>
          <w:numId w:val="0"/>
        </w:numPr>
        <w:spacing w:before="0" w:after="0" w:line="240" w:lineRule="auto"/>
      </w:pPr>
      <w:r>
        <w:t>b)  Bezbariérové užívání stavby</w:t>
      </w:r>
    </w:p>
    <w:p w:rsidR="00F149EE" w:rsidRDefault="00F149EE" w:rsidP="00E37A11">
      <w:pPr>
        <w:pStyle w:val="Zkladntext"/>
        <w:ind w:firstLine="709"/>
      </w:pPr>
      <w:r w:rsidRPr="00F975C9">
        <w:t>Přístup na stavbu je řešen bezbariérově</w:t>
      </w:r>
      <w:r>
        <w:t xml:space="preserve">. </w:t>
      </w:r>
    </w:p>
    <w:p w:rsidR="00C11420" w:rsidRPr="0004106F" w:rsidRDefault="00C11420" w:rsidP="00C11420">
      <w:pPr>
        <w:pStyle w:val="Zkladntext"/>
        <w:spacing w:line="276" w:lineRule="auto"/>
        <w:ind w:firstLine="708"/>
        <w:rPr>
          <w:sz w:val="20"/>
          <w:szCs w:val="20"/>
        </w:rPr>
      </w:pPr>
    </w:p>
    <w:p w:rsidR="001F062C" w:rsidRPr="001F062C" w:rsidRDefault="00F149EE" w:rsidP="001F062C">
      <w:pPr>
        <w:pStyle w:val="Nadpis1"/>
        <w:spacing w:before="0" w:after="120"/>
      </w:pPr>
      <w:r>
        <w:t>D.1.2 Stavebně konstrukční řešení</w:t>
      </w:r>
    </w:p>
    <w:p w:rsidR="00342138" w:rsidRPr="00342138" w:rsidRDefault="00342138" w:rsidP="00342138">
      <w:pPr>
        <w:spacing w:after="0"/>
        <w:rPr>
          <w:rFonts w:eastAsiaTheme="majorEastAsia" w:cstheme="majorBidi"/>
          <w:iCs/>
          <w:sz w:val="26"/>
          <w:szCs w:val="26"/>
          <w:u w:val="single"/>
        </w:rPr>
      </w:pPr>
      <w:r w:rsidRPr="00762B2C">
        <w:rPr>
          <w:rFonts w:eastAsiaTheme="majorEastAsia" w:cstheme="majorBidi"/>
          <w:iCs/>
          <w:sz w:val="26"/>
          <w:szCs w:val="26"/>
          <w:u w:val="single"/>
        </w:rPr>
        <w:t>D.1.2.1  Popis navrženého konstrukčního systému stavby</w:t>
      </w:r>
    </w:p>
    <w:p w:rsidR="005B53E9" w:rsidRPr="0085153B" w:rsidRDefault="005B53E9" w:rsidP="005B53E9">
      <w:pPr>
        <w:pStyle w:val="Zhlav"/>
        <w:tabs>
          <w:tab w:val="clear" w:pos="4536"/>
          <w:tab w:val="clear" w:pos="9072"/>
        </w:tabs>
        <w:spacing w:line="276" w:lineRule="auto"/>
        <w:jc w:val="both"/>
        <w:rPr>
          <w:szCs w:val="24"/>
          <w:u w:val="single"/>
        </w:rPr>
      </w:pPr>
      <w:r w:rsidRPr="00BC4B70">
        <w:rPr>
          <w:szCs w:val="24"/>
          <w:u w:val="single"/>
        </w:rPr>
        <w:t xml:space="preserve">Stávající stav: </w:t>
      </w:r>
    </w:p>
    <w:p w:rsidR="00101AC9" w:rsidRDefault="00101AC9" w:rsidP="00101AC9">
      <w:pPr>
        <w:spacing w:after="0" w:line="240" w:lineRule="auto"/>
        <w:ind w:firstLine="708"/>
        <w:jc w:val="both"/>
      </w:pPr>
      <w:r w:rsidRPr="008D26AC">
        <w:t xml:space="preserve">Lokalita se nachází v jižní, zalesněné části obce Miroslavské Knínice u </w:t>
      </w:r>
      <w:proofErr w:type="spellStart"/>
      <w:r w:rsidRPr="008D26AC">
        <w:t>Našiměřického</w:t>
      </w:r>
      <w:proofErr w:type="spellEnd"/>
      <w:r w:rsidRPr="008D26AC">
        <w:t xml:space="preserve"> potoka, poblíž komunikace.</w:t>
      </w:r>
      <w:r>
        <w:rPr>
          <w:bCs/>
        </w:rPr>
        <w:t xml:space="preserve"> </w:t>
      </w:r>
      <w:r>
        <w:t xml:space="preserve">Koryto prochází </w:t>
      </w:r>
      <w:proofErr w:type="spellStart"/>
      <w:r>
        <w:t>intravilánem</w:t>
      </w:r>
      <w:proofErr w:type="spellEnd"/>
      <w:r>
        <w:t xml:space="preserve"> obce mezi sousedící zástavbou. Vodoteč kříží ocelová lávka, která zajišťuje přístup k jednotlivým nemovitostem. </w:t>
      </w:r>
      <w:r w:rsidRPr="003C3887">
        <w:t xml:space="preserve">V souběhu s lávkou vede </w:t>
      </w:r>
      <w:r>
        <w:t>ocelové potrubí místní splaškové kanalizace</w:t>
      </w:r>
      <w:r w:rsidRPr="003C3887">
        <w:t xml:space="preserve">, které </w:t>
      </w:r>
      <w:r>
        <w:t xml:space="preserve">vzdušně kříží vodní tok. </w:t>
      </w:r>
    </w:p>
    <w:p w:rsidR="00101AC9" w:rsidRDefault="00101AC9" w:rsidP="00101AC9">
      <w:pPr>
        <w:spacing w:after="0" w:line="240" w:lineRule="auto"/>
        <w:ind w:firstLine="708"/>
        <w:jc w:val="both"/>
        <w:rPr>
          <w:bCs/>
        </w:rPr>
      </w:pPr>
      <w:r>
        <w:rPr>
          <w:bCs/>
        </w:rPr>
        <w:t xml:space="preserve">Jedná se o úsek toku jež je tvořen strží. Břehy jsou proti sesunutí zpevněny pouze kořeny stromů velkého stáří a při velkých průtocích dochází k vymílání konkávních břehů a vzniku </w:t>
      </w:r>
      <w:proofErr w:type="spellStart"/>
      <w:r>
        <w:rPr>
          <w:bCs/>
        </w:rPr>
        <w:t>nátrží</w:t>
      </w:r>
      <w:proofErr w:type="spellEnd"/>
      <w:r>
        <w:rPr>
          <w:bCs/>
        </w:rPr>
        <w:t xml:space="preserve">. </w:t>
      </w:r>
      <w:r w:rsidR="00994ED9">
        <w:rPr>
          <w:bCs/>
        </w:rPr>
        <w:t xml:space="preserve">Koryto je přirozené a ve dně se nachází </w:t>
      </w:r>
      <w:proofErr w:type="spellStart"/>
      <w:r w:rsidR="00994ED9">
        <w:rPr>
          <w:bCs/>
        </w:rPr>
        <w:t>pomístně</w:t>
      </w:r>
      <w:proofErr w:type="spellEnd"/>
      <w:r w:rsidR="00994ED9">
        <w:rPr>
          <w:bCs/>
        </w:rPr>
        <w:t xml:space="preserve"> kameny či rozpadlé betonové opevnění. </w:t>
      </w:r>
      <w:proofErr w:type="spellStart"/>
      <w:r>
        <w:rPr>
          <w:bCs/>
        </w:rPr>
        <w:t>Pomístně</w:t>
      </w:r>
      <w:proofErr w:type="spellEnd"/>
      <w:r>
        <w:rPr>
          <w:bCs/>
        </w:rPr>
        <w:t xml:space="preserve"> jsou svahy ope</w:t>
      </w:r>
      <w:r w:rsidRPr="00D9273D">
        <w:rPr>
          <w:bCs/>
        </w:rPr>
        <w:t xml:space="preserve">vněny zídkami, zhotovenými obyvateli okolních nemovitostí. </w:t>
      </w:r>
      <w:r>
        <w:rPr>
          <w:bCs/>
        </w:rPr>
        <w:t>Charakter toku je bystřinný. Šířka dna koryta je cca 1</w:t>
      </w:r>
      <w:r w:rsidR="0047452C">
        <w:rPr>
          <w:bCs/>
        </w:rPr>
        <w:t>,3</w:t>
      </w:r>
      <w:r>
        <w:rPr>
          <w:bCs/>
        </w:rPr>
        <w:t xml:space="preserve">m. </w:t>
      </w:r>
      <w:r>
        <w:t xml:space="preserve">Průměrný spád v úseku činí 2,5%. </w:t>
      </w:r>
      <w:r>
        <w:rPr>
          <w:bCs/>
        </w:rPr>
        <w:t>Sklony svahů koryta jsou sklonu 1:1 a v konkávách jsou téměř kolmé. Pod komunikací ústí potrubí dešťové kanalizace.</w:t>
      </w:r>
    </w:p>
    <w:p w:rsidR="00101AC9" w:rsidRPr="00101AC9" w:rsidRDefault="00101AC9" w:rsidP="00101AC9">
      <w:pPr>
        <w:spacing w:after="0" w:line="240" w:lineRule="auto"/>
        <w:ind w:firstLine="708"/>
        <w:jc w:val="both"/>
        <w:rPr>
          <w:bCs/>
          <w:sz w:val="16"/>
          <w:szCs w:val="16"/>
        </w:rPr>
      </w:pPr>
    </w:p>
    <w:p w:rsidR="005B53E9" w:rsidRPr="0010503A" w:rsidRDefault="005B53E9" w:rsidP="005B53E9">
      <w:pPr>
        <w:pStyle w:val="Zhlav"/>
        <w:tabs>
          <w:tab w:val="clear" w:pos="4536"/>
          <w:tab w:val="clear" w:pos="9072"/>
        </w:tabs>
        <w:spacing w:line="276" w:lineRule="auto"/>
        <w:jc w:val="both"/>
        <w:rPr>
          <w:bCs/>
          <w:szCs w:val="24"/>
          <w:u w:val="single"/>
        </w:rPr>
      </w:pPr>
      <w:r w:rsidRPr="0010503A">
        <w:rPr>
          <w:bCs/>
          <w:szCs w:val="24"/>
          <w:u w:val="single"/>
        </w:rPr>
        <w:t>Návrh řešení:</w:t>
      </w:r>
    </w:p>
    <w:p w:rsidR="005B53E9" w:rsidRPr="00E508D6" w:rsidRDefault="005B53E9" w:rsidP="005B53E9">
      <w:pPr>
        <w:spacing w:after="0" w:line="240" w:lineRule="auto"/>
        <w:ind w:firstLine="709"/>
        <w:jc w:val="both"/>
        <w:rPr>
          <w:color w:val="FF0000"/>
        </w:rPr>
      </w:pPr>
      <w:r w:rsidRPr="002B46CA">
        <w:rPr>
          <w:bCs/>
          <w:szCs w:val="24"/>
        </w:rPr>
        <w:t>Směrově zůstane tok ve stávajícím korytě.</w:t>
      </w:r>
      <w:r>
        <w:rPr>
          <w:bCs/>
          <w:szCs w:val="24"/>
        </w:rPr>
        <w:t xml:space="preserve"> </w:t>
      </w:r>
      <w:r>
        <w:t>Ve dně koryta budou doplněny kameny pro zpomalení rychlostí toku</w:t>
      </w:r>
      <w:r w:rsidR="0047452C">
        <w:t>.</w:t>
      </w:r>
      <w:r>
        <w:t xml:space="preserve"> Na konkávních březích bude zřízeno opěrné zdivo </w:t>
      </w:r>
      <w:r w:rsidRPr="00E508D6">
        <w:t>z </w:t>
      </w:r>
      <w:proofErr w:type="spellStart"/>
      <w:r w:rsidRPr="00E508D6">
        <w:t>drátokošů</w:t>
      </w:r>
      <w:proofErr w:type="spellEnd"/>
      <w:r w:rsidRPr="00E508D6">
        <w:t xml:space="preserve"> (</w:t>
      </w:r>
      <w:proofErr w:type="spellStart"/>
      <w:r w:rsidRPr="00E508D6">
        <w:t>gabion</w:t>
      </w:r>
      <w:proofErr w:type="spellEnd"/>
      <w:r w:rsidRPr="00E508D6">
        <w:t>). Na </w:t>
      </w:r>
      <w:r w:rsidRPr="00F7789D">
        <w:t>konvexních březích bud</w:t>
      </w:r>
      <w:r>
        <w:t xml:space="preserve">e </w:t>
      </w:r>
      <w:r w:rsidRPr="00F7789D">
        <w:t xml:space="preserve">stávající </w:t>
      </w:r>
      <w:r>
        <w:t>opevnění odstraněno a nahrazeno novým opevněním v provedení </w:t>
      </w:r>
      <w:proofErr w:type="spellStart"/>
      <w:r>
        <w:t>gabion</w:t>
      </w:r>
      <w:proofErr w:type="spellEnd"/>
      <w:r>
        <w:t xml:space="preserve">. Celá úprava břehových částí bude výškově napojena s ohledem na stávající terén. </w:t>
      </w:r>
    </w:p>
    <w:p w:rsidR="005B53E9" w:rsidRPr="00EB2058" w:rsidRDefault="005B53E9" w:rsidP="005B53E9">
      <w:pPr>
        <w:spacing w:after="0" w:line="240" w:lineRule="auto"/>
        <w:ind w:firstLine="708"/>
        <w:jc w:val="both"/>
      </w:pPr>
      <w:r>
        <w:t>Dojde k o</w:t>
      </w:r>
      <w:r w:rsidRPr="00C8080E">
        <w:t xml:space="preserve">dstranění náletových dřevin </w:t>
      </w:r>
      <w:r>
        <w:t xml:space="preserve">bránící </w:t>
      </w:r>
      <w:r w:rsidRPr="00C8080E">
        <w:t xml:space="preserve">v průtočném profilu, </w:t>
      </w:r>
      <w:r>
        <w:t>dále k odstranění</w:t>
      </w:r>
      <w:r w:rsidRPr="00C8080E">
        <w:t xml:space="preserve"> pařezů</w:t>
      </w:r>
      <w:r>
        <w:t xml:space="preserve"> v horních břehových partií.</w:t>
      </w:r>
      <w:r w:rsidRPr="00C8080E">
        <w:t xml:space="preserve"> Budou též odstraněny dřeviny bránící prováděným pracím. </w:t>
      </w:r>
      <w:r w:rsidRPr="00EB2058">
        <w:t xml:space="preserve">Organický materiál bude zlikvidován </w:t>
      </w:r>
      <w:proofErr w:type="spellStart"/>
      <w:r w:rsidRPr="00EB2058">
        <w:t>štěpkováním</w:t>
      </w:r>
      <w:proofErr w:type="spellEnd"/>
      <w:r w:rsidRPr="00EB2058">
        <w:t xml:space="preserve"> nebo spálením na bezpečném místě.</w:t>
      </w:r>
      <w:r>
        <w:t xml:space="preserve">  </w:t>
      </w:r>
    </w:p>
    <w:p w:rsidR="005B53E9" w:rsidRPr="000A34BE" w:rsidRDefault="005B53E9" w:rsidP="005B53E9">
      <w:pPr>
        <w:spacing w:after="0" w:line="240" w:lineRule="auto"/>
        <w:jc w:val="both"/>
      </w:pPr>
    </w:p>
    <w:p w:rsidR="005B53E9" w:rsidRPr="00F45A2D" w:rsidRDefault="005B53E9" w:rsidP="005B53E9">
      <w:pPr>
        <w:pStyle w:val="Zhlav"/>
        <w:tabs>
          <w:tab w:val="clear" w:pos="4536"/>
          <w:tab w:val="clear" w:pos="9072"/>
        </w:tabs>
        <w:spacing w:after="120"/>
        <w:jc w:val="both"/>
        <w:rPr>
          <w:szCs w:val="24"/>
          <w:u w:val="single"/>
        </w:rPr>
      </w:pPr>
      <w:r w:rsidRPr="00F45A2D">
        <w:rPr>
          <w:szCs w:val="24"/>
          <w:u w:val="single"/>
        </w:rPr>
        <w:t>Stavba je členěna:</w:t>
      </w:r>
    </w:p>
    <w:p w:rsidR="005B53E9" w:rsidRDefault="005B53E9" w:rsidP="005B53E9">
      <w:pPr>
        <w:spacing w:after="0"/>
        <w:ind w:firstLine="709"/>
        <w:jc w:val="both"/>
        <w:rPr>
          <w:b/>
        </w:rPr>
      </w:pPr>
      <w:r w:rsidRPr="00B85A83">
        <w:rPr>
          <w:b/>
        </w:rPr>
        <w:t xml:space="preserve">So – 01 - </w:t>
      </w:r>
      <w:r>
        <w:rPr>
          <w:b/>
        </w:rPr>
        <w:t>Opevnění</w:t>
      </w:r>
      <w:r w:rsidRPr="00B85A83">
        <w:rPr>
          <w:b/>
        </w:rPr>
        <w:t xml:space="preserve">  toku   </w:t>
      </w:r>
    </w:p>
    <w:p w:rsidR="005B53E9" w:rsidRDefault="005B53E9" w:rsidP="00691A0C">
      <w:pPr>
        <w:spacing w:after="0" w:line="240" w:lineRule="auto"/>
        <w:ind w:firstLine="709"/>
        <w:jc w:val="both"/>
        <w:rPr>
          <w:b/>
        </w:rPr>
      </w:pPr>
      <w:r w:rsidRPr="00B85A83">
        <w:rPr>
          <w:b/>
        </w:rPr>
        <w:t xml:space="preserve">      </w:t>
      </w:r>
    </w:p>
    <w:p w:rsidR="00935D26" w:rsidRPr="008E34D8" w:rsidRDefault="00935D26" w:rsidP="00311A49">
      <w:pPr>
        <w:spacing w:after="120" w:line="240" w:lineRule="auto"/>
        <w:jc w:val="both"/>
        <w:rPr>
          <w:szCs w:val="24"/>
          <w:u w:val="single"/>
        </w:rPr>
      </w:pPr>
      <w:r w:rsidRPr="000A34BE">
        <w:rPr>
          <w:szCs w:val="24"/>
          <w:u w:val="single"/>
        </w:rPr>
        <w:t xml:space="preserve">So-01  </w:t>
      </w:r>
      <w:r w:rsidR="005B53E9">
        <w:rPr>
          <w:szCs w:val="24"/>
          <w:u w:val="single"/>
        </w:rPr>
        <w:t xml:space="preserve">Opevnění </w:t>
      </w:r>
      <w:r w:rsidRPr="000A34BE">
        <w:rPr>
          <w:u w:val="single"/>
        </w:rPr>
        <w:t xml:space="preserve">toku                     </w:t>
      </w:r>
    </w:p>
    <w:p w:rsidR="00101AC9" w:rsidRPr="001C5F82" w:rsidRDefault="00101AC9" w:rsidP="00101AC9">
      <w:pPr>
        <w:spacing w:after="0" w:line="240" w:lineRule="auto"/>
        <w:ind w:firstLine="708"/>
        <w:jc w:val="both"/>
        <w:rPr>
          <w:bCs/>
        </w:rPr>
      </w:pPr>
      <w:r>
        <w:t>Počátek úpravy</w:t>
      </w:r>
      <w:r>
        <w:rPr>
          <w:bCs/>
        </w:rPr>
        <w:t xml:space="preserve"> toku jež je od opěrné zdi nemovitosti č.p. 64 a končící za posledním obloukem před levobřežním rybníčkem </w:t>
      </w:r>
      <w:r w:rsidRPr="006C749A">
        <w:rPr>
          <w:szCs w:val="24"/>
        </w:rPr>
        <w:t>na ř.km.</w:t>
      </w:r>
      <w:r>
        <w:rPr>
          <w:szCs w:val="24"/>
        </w:rPr>
        <w:t>8</w:t>
      </w:r>
      <w:r w:rsidRPr="006C749A">
        <w:rPr>
          <w:szCs w:val="24"/>
        </w:rPr>
        <w:t>,</w:t>
      </w:r>
      <w:r>
        <w:rPr>
          <w:szCs w:val="24"/>
        </w:rPr>
        <w:t>930.</w:t>
      </w:r>
      <w:r w:rsidRPr="006C749A">
        <w:rPr>
          <w:szCs w:val="24"/>
        </w:rPr>
        <w:t xml:space="preserve"> </w:t>
      </w:r>
      <w:r w:rsidRPr="008D26AC">
        <w:rPr>
          <w:szCs w:val="24"/>
        </w:rPr>
        <w:t xml:space="preserve">Ukončení </w:t>
      </w:r>
      <w:r>
        <w:rPr>
          <w:szCs w:val="24"/>
        </w:rPr>
        <w:t xml:space="preserve">úpravy </w:t>
      </w:r>
      <w:r w:rsidRPr="008D26AC">
        <w:rPr>
          <w:szCs w:val="24"/>
        </w:rPr>
        <w:t xml:space="preserve">je </w:t>
      </w:r>
      <w:r>
        <w:rPr>
          <w:szCs w:val="24"/>
        </w:rPr>
        <w:t xml:space="preserve">tvořen strží za pravým obloukem </w:t>
      </w:r>
      <w:r w:rsidRPr="006C749A">
        <w:rPr>
          <w:szCs w:val="24"/>
        </w:rPr>
        <w:t>na ř.km.</w:t>
      </w:r>
      <w:r>
        <w:rPr>
          <w:szCs w:val="24"/>
        </w:rPr>
        <w:t>9</w:t>
      </w:r>
      <w:r w:rsidRPr="006C749A">
        <w:rPr>
          <w:szCs w:val="24"/>
        </w:rPr>
        <w:t>,</w:t>
      </w:r>
      <w:r>
        <w:rPr>
          <w:szCs w:val="24"/>
        </w:rPr>
        <w:t>000 cca 15m před stávajícím betonovým spadištěm.</w:t>
      </w:r>
      <w:r w:rsidRPr="008D26AC">
        <w:rPr>
          <w:szCs w:val="24"/>
        </w:rPr>
        <w:t xml:space="preserve"> Celková délka </w:t>
      </w:r>
      <w:r>
        <w:rPr>
          <w:szCs w:val="24"/>
        </w:rPr>
        <w:t xml:space="preserve">vymezené </w:t>
      </w:r>
      <w:r w:rsidRPr="008D26AC">
        <w:rPr>
          <w:szCs w:val="24"/>
        </w:rPr>
        <w:t xml:space="preserve">trasy </w:t>
      </w:r>
      <w:r>
        <w:rPr>
          <w:szCs w:val="24"/>
        </w:rPr>
        <w:t xml:space="preserve">úpravy </w:t>
      </w:r>
      <w:r w:rsidRPr="008D26AC">
        <w:rPr>
          <w:szCs w:val="24"/>
        </w:rPr>
        <w:t xml:space="preserve">v korytě činí </w:t>
      </w:r>
      <w:r w:rsidRPr="00640FDD">
        <w:rPr>
          <w:b/>
          <w:szCs w:val="24"/>
        </w:rPr>
        <w:t>7</w:t>
      </w:r>
      <w:r>
        <w:rPr>
          <w:b/>
          <w:szCs w:val="24"/>
        </w:rPr>
        <w:t>0</w:t>
      </w:r>
      <w:r w:rsidRPr="00640FDD">
        <w:rPr>
          <w:b/>
          <w:szCs w:val="24"/>
        </w:rPr>
        <w:t>m.</w:t>
      </w:r>
      <w:r>
        <w:rPr>
          <w:bCs/>
        </w:rPr>
        <w:t xml:space="preserve"> </w:t>
      </w:r>
    </w:p>
    <w:p w:rsidR="00101AC9" w:rsidRPr="002A302C" w:rsidRDefault="00101AC9" w:rsidP="00101AC9">
      <w:pPr>
        <w:spacing w:after="0" w:line="240" w:lineRule="auto"/>
        <w:ind w:firstLine="709"/>
        <w:jc w:val="both"/>
        <w:rPr>
          <w:color w:val="FF0000"/>
          <w:szCs w:val="24"/>
        </w:rPr>
      </w:pPr>
      <w:r>
        <w:rPr>
          <w:szCs w:val="24"/>
        </w:rPr>
        <w:lastRenderedPageBreak/>
        <w:t>Pravý a levý břeh bude podélně opevněn. Opevnění bude provedeno založením opěrného zdiva z </w:t>
      </w:r>
      <w:proofErr w:type="spellStart"/>
      <w:r>
        <w:rPr>
          <w:szCs w:val="24"/>
        </w:rPr>
        <w:t>gabiónů</w:t>
      </w:r>
      <w:proofErr w:type="spellEnd"/>
      <w:r>
        <w:rPr>
          <w:szCs w:val="24"/>
        </w:rPr>
        <w:t xml:space="preserve">. Jedná se o kamenné zdivo, které je vyskládáno do drátěné ocelové mříže (koše), pro pravý břeh s celkovou délkou zdiva 63m, výšky zdiva navrženého v rozmezí 1,0-2,0m, pro levý břeh z celkovou délkou zdiva 12m, výšky zdiva 1,0m. Budou odstraněny dřeviny v celkovém </w:t>
      </w:r>
      <w:r w:rsidRPr="005A53B8">
        <w:rPr>
          <w:szCs w:val="24"/>
        </w:rPr>
        <w:t xml:space="preserve">počtu </w:t>
      </w:r>
      <w:r>
        <w:rPr>
          <w:szCs w:val="24"/>
        </w:rPr>
        <w:t>10</w:t>
      </w:r>
      <w:r w:rsidRPr="005A53B8">
        <w:rPr>
          <w:szCs w:val="24"/>
        </w:rPr>
        <w:t xml:space="preserve">ks a dále 2ks pařezů. Koryto toku bude vyčištěno a z okrajových břehových částí bude odstraněn </w:t>
      </w:r>
      <w:proofErr w:type="spellStart"/>
      <w:r w:rsidRPr="005A53B8">
        <w:rPr>
          <w:szCs w:val="24"/>
        </w:rPr>
        <w:t>dřevinový</w:t>
      </w:r>
      <w:proofErr w:type="spellEnd"/>
      <w:r w:rsidRPr="005A53B8">
        <w:rPr>
          <w:szCs w:val="24"/>
        </w:rPr>
        <w:t xml:space="preserve"> nálet v rozsahu 1</w:t>
      </w:r>
      <w:r>
        <w:rPr>
          <w:szCs w:val="24"/>
        </w:rPr>
        <w:t>6</w:t>
      </w:r>
      <w:r w:rsidRPr="005A53B8">
        <w:rPr>
          <w:szCs w:val="24"/>
        </w:rPr>
        <w:t>0m</w:t>
      </w:r>
      <w:r w:rsidRPr="005A53B8">
        <w:rPr>
          <w:szCs w:val="24"/>
          <w:vertAlign w:val="superscript"/>
        </w:rPr>
        <w:t>2</w:t>
      </w:r>
      <w:r>
        <w:rPr>
          <w:color w:val="FF0000"/>
          <w:szCs w:val="24"/>
        </w:rPr>
        <w:t xml:space="preserve">. </w:t>
      </w:r>
    </w:p>
    <w:p w:rsidR="005E4AEC" w:rsidRPr="00846930" w:rsidRDefault="005E4AEC" w:rsidP="00325E5E">
      <w:pPr>
        <w:spacing w:after="0" w:line="240" w:lineRule="auto"/>
        <w:ind w:firstLine="709"/>
        <w:jc w:val="both"/>
        <w:rPr>
          <w:sz w:val="16"/>
          <w:szCs w:val="16"/>
        </w:rPr>
      </w:pPr>
    </w:p>
    <w:p w:rsidR="00325E5E" w:rsidRDefault="00325E5E" w:rsidP="00325E5E">
      <w:pPr>
        <w:spacing w:after="0" w:line="240" w:lineRule="auto"/>
        <w:jc w:val="both"/>
        <w:rPr>
          <w:szCs w:val="24"/>
        </w:rPr>
      </w:pPr>
      <w:r w:rsidRPr="00D20DE6">
        <w:rPr>
          <w:b/>
          <w:szCs w:val="24"/>
        </w:rPr>
        <w:t>Pravý břeh</w:t>
      </w:r>
      <w:r>
        <w:rPr>
          <w:szCs w:val="24"/>
        </w:rPr>
        <w:t>:</w:t>
      </w:r>
    </w:p>
    <w:p w:rsidR="009F79C4" w:rsidRDefault="00325E5E" w:rsidP="00CB2EB4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 </w:t>
      </w:r>
      <w:r w:rsidR="009F79C4">
        <w:rPr>
          <w:szCs w:val="24"/>
        </w:rPr>
        <w:t>V počátku úseku je koryto lichoběžníkového profilu, které bude pročištěno se šířkou dna 1,5m. Počátek úseku (foto1) bude opevněn - ř.km 8.930 založením opěrného zdiva  z </w:t>
      </w:r>
      <w:proofErr w:type="spellStart"/>
      <w:r w:rsidR="009F79C4">
        <w:rPr>
          <w:szCs w:val="24"/>
        </w:rPr>
        <w:t>gabionu</w:t>
      </w:r>
      <w:proofErr w:type="spellEnd"/>
      <w:r w:rsidR="009F79C4">
        <w:rPr>
          <w:szCs w:val="24"/>
        </w:rPr>
        <w:t>, horní část zdiva bude výšky 1,0m tloušťka stěn od 0,5m, založeného 0,5m pod terén. Uložení zdiva bude na podkladním betonu C 16/20 tl.0,1m</w:t>
      </w:r>
      <w:r w:rsidR="009F79C4" w:rsidRPr="005A53B8">
        <w:rPr>
          <w:szCs w:val="24"/>
        </w:rPr>
        <w:t xml:space="preserve">. </w:t>
      </w:r>
      <w:r w:rsidR="009F79C4">
        <w:rPr>
          <w:szCs w:val="24"/>
        </w:rPr>
        <w:t xml:space="preserve">Na ř.km 8.936 bude </w:t>
      </w:r>
      <w:r w:rsidR="009F79C4" w:rsidRPr="00255314">
        <w:rPr>
          <w:szCs w:val="24"/>
        </w:rPr>
        <w:t>odstraněn 2ks dřevin (</w:t>
      </w:r>
      <w:proofErr w:type="spellStart"/>
      <w:r w:rsidR="009F79C4" w:rsidRPr="00255314">
        <w:rPr>
          <w:szCs w:val="24"/>
        </w:rPr>
        <w:t>topol+javor</w:t>
      </w:r>
      <w:proofErr w:type="spellEnd"/>
      <w:r w:rsidR="009F79C4" w:rsidRPr="00255314">
        <w:rPr>
          <w:szCs w:val="24"/>
        </w:rPr>
        <w:t xml:space="preserve">). </w:t>
      </w:r>
      <w:r w:rsidR="009F79C4" w:rsidRPr="003C3887">
        <w:rPr>
          <w:szCs w:val="24"/>
        </w:rPr>
        <w:t>Zvýšenou pozornost je třeba při čištění koryta na ř.km 8.945 kde koryto kříží ocelová lávka pro pěší</w:t>
      </w:r>
      <w:r w:rsidR="009F79C4">
        <w:rPr>
          <w:szCs w:val="24"/>
        </w:rPr>
        <w:t>. V prostoru cca5m za mostem je vyšší břehová hrana na kterou dále navazuje svah ve kterém se nachází dřeviny určené ke kácení (foto4).</w:t>
      </w:r>
    </w:p>
    <w:p w:rsidR="00CB2EB4" w:rsidRDefault="00CB2EB4" w:rsidP="00CB2EB4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Počátek úseku bude opevněn - ř.km 8.930 založením opěrného zdiva z </w:t>
      </w:r>
      <w:proofErr w:type="spellStart"/>
      <w:r>
        <w:rPr>
          <w:szCs w:val="24"/>
        </w:rPr>
        <w:t>gabionu</w:t>
      </w:r>
      <w:proofErr w:type="spellEnd"/>
      <w:r>
        <w:rPr>
          <w:szCs w:val="24"/>
        </w:rPr>
        <w:t>, horní část zdiva bude výšky 1,0m tloušťka stěn od 0,5m, založeného 0,5m pod terén. Uložení zdiva bude na podkladním betonu C 16/20 tl.0,1m</w:t>
      </w:r>
      <w:r w:rsidRPr="005A53B8">
        <w:rPr>
          <w:szCs w:val="24"/>
        </w:rPr>
        <w:t xml:space="preserve">. </w:t>
      </w:r>
    </w:p>
    <w:p w:rsidR="000A7EF6" w:rsidRDefault="00CB2EB4" w:rsidP="00CB2EB4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Na zdivo výšky 1,0m bude dále navazovat zdivo výšky 2,0m. Jedná se o úsek vyšší břehové hrany. Kóta bude v závislosti úrovně dna koryta, tloušťka spodní stěny je 0,9m, založeného 0,5m pod terén. Pro získání prostoru pro založení zdiva bude přebytečná zemina odtěžena. Uložení zdiva bude na podkladním betonu C 16/20 tl.0,1m</w:t>
      </w:r>
      <w:r w:rsidRPr="005A53B8">
        <w:rPr>
          <w:szCs w:val="24"/>
        </w:rPr>
        <w:t xml:space="preserve">. Charakter zdiva </w:t>
      </w:r>
      <w:r>
        <w:rPr>
          <w:szCs w:val="24"/>
        </w:rPr>
        <w:t xml:space="preserve">pohledového líce </w:t>
      </w:r>
      <w:r w:rsidRPr="005A53B8">
        <w:rPr>
          <w:szCs w:val="24"/>
        </w:rPr>
        <w:t xml:space="preserve">bude </w:t>
      </w:r>
      <w:r>
        <w:rPr>
          <w:szCs w:val="24"/>
        </w:rPr>
        <w:t xml:space="preserve">odstupňován (úprava do </w:t>
      </w:r>
      <w:r w:rsidRPr="005A53B8">
        <w:rPr>
          <w:szCs w:val="24"/>
        </w:rPr>
        <w:t>schodiště</w:t>
      </w:r>
      <w:r>
        <w:rPr>
          <w:szCs w:val="24"/>
        </w:rPr>
        <w:t>)</w:t>
      </w:r>
      <w:r w:rsidRPr="005A53B8">
        <w:rPr>
          <w:szCs w:val="24"/>
        </w:rPr>
        <w:t xml:space="preserve">. </w:t>
      </w:r>
    </w:p>
    <w:p w:rsidR="00CB2EB4" w:rsidRDefault="00CB2EB4" w:rsidP="00CB2EB4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Dále bude navazovat </w:t>
      </w:r>
      <w:proofErr w:type="spellStart"/>
      <w:r>
        <w:rPr>
          <w:szCs w:val="24"/>
        </w:rPr>
        <w:t>gabion</w:t>
      </w:r>
      <w:proofErr w:type="spellEnd"/>
      <w:r>
        <w:rPr>
          <w:szCs w:val="24"/>
        </w:rPr>
        <w:t xml:space="preserve"> výšky 1,0m. Jedná se o prostor, kde je navržený sjezd do koryta. Ve břehové části se nachází rozpadlé opevnění (foto5), které bude odstraněno (betonový kvádr a deska). Délky zdiva je navržená 3,0m, založená 0,5m pod terén. Uložení zdiva bude na podkladním betonu C 16/20 tl.0,1m. Ve zdivu bude v horní části upraven odtok z dešťové kanalizace, jehož potrubí ústí pod komunikací. Zde bude proveden zához z LK na který bude navazovat žlab z LK do betonu  vyveden směrem do </w:t>
      </w:r>
      <w:proofErr w:type="spellStart"/>
      <w:r>
        <w:rPr>
          <w:szCs w:val="24"/>
        </w:rPr>
        <w:t>gabionu</w:t>
      </w:r>
      <w:proofErr w:type="spellEnd"/>
      <w:r>
        <w:rPr>
          <w:szCs w:val="24"/>
        </w:rPr>
        <w:t xml:space="preserve"> výšky 1,0m. </w:t>
      </w:r>
      <w:proofErr w:type="spellStart"/>
      <w:r>
        <w:rPr>
          <w:szCs w:val="24"/>
        </w:rPr>
        <w:t>Zhlaví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gabionu</w:t>
      </w:r>
      <w:proofErr w:type="spellEnd"/>
      <w:r>
        <w:rPr>
          <w:szCs w:val="24"/>
        </w:rPr>
        <w:t xml:space="preserve"> bude upraveno, dno koryta bude pod zdivem opevněno záhozem z LK.</w:t>
      </w:r>
    </w:p>
    <w:p w:rsidR="000A7EF6" w:rsidRDefault="00CB2EB4" w:rsidP="00CB2EB4">
      <w:pPr>
        <w:spacing w:after="0" w:line="240" w:lineRule="auto"/>
        <w:ind w:firstLine="708"/>
        <w:jc w:val="both"/>
        <w:rPr>
          <w:szCs w:val="24"/>
        </w:rPr>
      </w:pPr>
      <w:r>
        <w:rPr>
          <w:szCs w:val="24"/>
        </w:rPr>
        <w:t>Dále navazuje opevnění z </w:t>
      </w:r>
      <w:proofErr w:type="spellStart"/>
      <w:r>
        <w:rPr>
          <w:szCs w:val="24"/>
        </w:rPr>
        <w:t>gabionu</w:t>
      </w:r>
      <w:proofErr w:type="spellEnd"/>
      <w:r>
        <w:rPr>
          <w:szCs w:val="24"/>
        </w:rPr>
        <w:t xml:space="preserve"> výšky zdiva 1,5m, tloušťka stěny je 0,7m, celkové délky 26m, založené 0,5m pod </w:t>
      </w:r>
      <w:r w:rsidRPr="000A6BD9">
        <w:rPr>
          <w:szCs w:val="24"/>
        </w:rPr>
        <w:t xml:space="preserve">terén. Uložení zdiva bude na podkladním </w:t>
      </w:r>
      <w:r>
        <w:rPr>
          <w:szCs w:val="24"/>
        </w:rPr>
        <w:t xml:space="preserve">betonu C 16/20 tl.0,1m </w:t>
      </w:r>
      <w:r w:rsidRPr="000A6BD9">
        <w:rPr>
          <w:szCs w:val="24"/>
        </w:rPr>
        <w:t xml:space="preserve">viz D.1.2.5.1. Charakter zdiva </w:t>
      </w:r>
      <w:r>
        <w:rPr>
          <w:szCs w:val="24"/>
        </w:rPr>
        <w:t>pohledového líce</w:t>
      </w:r>
      <w:r w:rsidRPr="000A6BD9">
        <w:rPr>
          <w:szCs w:val="24"/>
        </w:rPr>
        <w:t xml:space="preserve"> </w:t>
      </w:r>
      <w:r w:rsidRPr="005A53B8">
        <w:rPr>
          <w:szCs w:val="24"/>
        </w:rPr>
        <w:t xml:space="preserve">bude </w:t>
      </w:r>
      <w:r>
        <w:rPr>
          <w:szCs w:val="24"/>
        </w:rPr>
        <w:t xml:space="preserve">odstupňován (úprava do </w:t>
      </w:r>
      <w:r w:rsidRPr="005A53B8">
        <w:rPr>
          <w:szCs w:val="24"/>
        </w:rPr>
        <w:t>schodiště</w:t>
      </w:r>
      <w:r>
        <w:rPr>
          <w:szCs w:val="24"/>
        </w:rPr>
        <w:t>)</w:t>
      </w:r>
      <w:r w:rsidRPr="005A53B8">
        <w:rPr>
          <w:szCs w:val="24"/>
        </w:rPr>
        <w:t xml:space="preserve">. </w:t>
      </w:r>
    </w:p>
    <w:p w:rsidR="00CB2EB4" w:rsidRDefault="00CB2EB4" w:rsidP="00CB2EB4">
      <w:pPr>
        <w:spacing w:after="0" w:line="240" w:lineRule="auto"/>
        <w:ind w:firstLine="708"/>
        <w:jc w:val="both"/>
        <w:rPr>
          <w:szCs w:val="24"/>
        </w:rPr>
      </w:pPr>
      <w:r>
        <w:rPr>
          <w:szCs w:val="24"/>
        </w:rPr>
        <w:t xml:space="preserve">Pařezy na horní břehové hraně budou odstraněny. Na ř.km 8.993 je opevnění pravého břehu ukončeno. </w:t>
      </w:r>
      <w:r w:rsidRPr="000A6BD9">
        <w:rPr>
          <w:szCs w:val="24"/>
        </w:rPr>
        <w:t xml:space="preserve">Jedná se o úsek se strží a výskytem 2 ks pařezů. </w:t>
      </w:r>
      <w:r>
        <w:rPr>
          <w:szCs w:val="24"/>
        </w:rPr>
        <w:t xml:space="preserve">Celkem bude na pravém břehu </w:t>
      </w:r>
      <w:r w:rsidR="00201936">
        <w:rPr>
          <w:szCs w:val="24"/>
        </w:rPr>
        <w:t xml:space="preserve">pokáceno </w:t>
      </w:r>
      <w:r>
        <w:rPr>
          <w:szCs w:val="24"/>
        </w:rPr>
        <w:t xml:space="preserve">9ks dřevin (topol 1x, akát 8x) a </w:t>
      </w:r>
      <w:r w:rsidR="00201936">
        <w:rPr>
          <w:szCs w:val="24"/>
        </w:rPr>
        <w:t xml:space="preserve">odstraněno </w:t>
      </w:r>
      <w:r>
        <w:rPr>
          <w:szCs w:val="24"/>
        </w:rPr>
        <w:t>80m</w:t>
      </w:r>
      <w:r>
        <w:rPr>
          <w:szCs w:val="24"/>
          <w:vertAlign w:val="superscript"/>
        </w:rPr>
        <w:t>2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dřevinového</w:t>
      </w:r>
      <w:proofErr w:type="spellEnd"/>
      <w:r>
        <w:rPr>
          <w:szCs w:val="24"/>
        </w:rPr>
        <w:t xml:space="preserve"> náletu.</w:t>
      </w:r>
    </w:p>
    <w:p w:rsidR="00325E5E" w:rsidRPr="00902BAE" w:rsidRDefault="00325E5E" w:rsidP="00902BAE">
      <w:pPr>
        <w:spacing w:after="0" w:line="240" w:lineRule="auto"/>
        <w:jc w:val="both"/>
        <w:rPr>
          <w:sz w:val="16"/>
          <w:szCs w:val="16"/>
        </w:rPr>
      </w:pPr>
      <w:r>
        <w:rPr>
          <w:szCs w:val="24"/>
        </w:rPr>
        <w:t xml:space="preserve">  </w:t>
      </w:r>
    </w:p>
    <w:p w:rsidR="00325E5E" w:rsidRDefault="00325E5E" w:rsidP="00325E5E">
      <w:pPr>
        <w:spacing w:after="0" w:line="240" w:lineRule="auto"/>
        <w:jc w:val="both"/>
        <w:rPr>
          <w:szCs w:val="24"/>
        </w:rPr>
      </w:pPr>
      <w:r>
        <w:rPr>
          <w:b/>
          <w:szCs w:val="24"/>
        </w:rPr>
        <w:t>Levý</w:t>
      </w:r>
      <w:r w:rsidRPr="00D20DE6">
        <w:rPr>
          <w:b/>
          <w:szCs w:val="24"/>
        </w:rPr>
        <w:t xml:space="preserve"> břeh</w:t>
      </w:r>
      <w:r>
        <w:rPr>
          <w:szCs w:val="24"/>
        </w:rPr>
        <w:t>:</w:t>
      </w:r>
    </w:p>
    <w:p w:rsidR="0043196A" w:rsidRPr="007708EE" w:rsidRDefault="00325E5E" w:rsidP="0043196A">
      <w:pPr>
        <w:spacing w:after="0" w:line="240" w:lineRule="auto"/>
        <w:ind w:firstLine="709"/>
        <w:jc w:val="both"/>
        <w:rPr>
          <w:color w:val="FF0000"/>
          <w:szCs w:val="24"/>
        </w:rPr>
      </w:pPr>
      <w:r>
        <w:rPr>
          <w:szCs w:val="24"/>
        </w:rPr>
        <w:t xml:space="preserve"> </w:t>
      </w:r>
      <w:r w:rsidR="0043196A">
        <w:rPr>
          <w:szCs w:val="24"/>
        </w:rPr>
        <w:t>Počátek podélného opevnění pro levý břeh bude na ř.km 8.963 cca 17,5m od ocelové lávky. Jedná se o místo, kde se koryto stáčí vlevo. V prostoru se nachází naplavená zemina a rohové opevnění. Koryto bude vyčištěno, dojde k odstranění stávajícího rozpadlého opevnění ze dna. Do prostoru původního zdiva bude založeno nové zdivo z </w:t>
      </w:r>
      <w:proofErr w:type="spellStart"/>
      <w:r w:rsidR="0043196A">
        <w:rPr>
          <w:szCs w:val="24"/>
        </w:rPr>
        <w:t>gabionu</w:t>
      </w:r>
      <w:proofErr w:type="spellEnd"/>
      <w:r w:rsidR="0043196A">
        <w:rPr>
          <w:szCs w:val="24"/>
        </w:rPr>
        <w:t xml:space="preserve">. Horní části zdiva bude na kótě 283,29m n.m. výška zdiva 1,0m ode dna, tloušťka stěn od 0,5m, založené 0,5m pod terén, délka zdiva 5m. Uložení zdiva bude na podkladním betonu C 16/20 tl.0,1m. Za opevněním břehu bude břeh koryta upraven rovnaninou z LK (do80kg) s urovnáním líce v délce 13m. Na ř.km 8.975 bude odstraněn na horní břehové </w:t>
      </w:r>
      <w:r w:rsidR="0043196A" w:rsidRPr="00846930">
        <w:rPr>
          <w:szCs w:val="24"/>
        </w:rPr>
        <w:t>hraně 1ks dřevin (</w:t>
      </w:r>
      <w:r w:rsidR="0043196A">
        <w:rPr>
          <w:szCs w:val="24"/>
        </w:rPr>
        <w:t>olše</w:t>
      </w:r>
      <w:r w:rsidR="0043196A" w:rsidRPr="00846930">
        <w:rPr>
          <w:szCs w:val="24"/>
        </w:rPr>
        <w:t>).</w:t>
      </w:r>
    </w:p>
    <w:p w:rsidR="00803676" w:rsidRDefault="0043196A" w:rsidP="0043196A">
      <w:pPr>
        <w:spacing w:after="0" w:line="240" w:lineRule="auto"/>
        <w:ind w:firstLine="708"/>
        <w:jc w:val="both"/>
        <w:rPr>
          <w:szCs w:val="24"/>
        </w:rPr>
      </w:pPr>
      <w:r>
        <w:rPr>
          <w:szCs w:val="24"/>
        </w:rPr>
        <w:t>Druhá část levého břehu bude opevněna od ř.km 8.994 do ř.km 9.001 viz C.4  Horní části zdiva bude ode dna</w:t>
      </w:r>
      <w:r w:rsidRPr="00413F59">
        <w:rPr>
          <w:szCs w:val="24"/>
        </w:rPr>
        <w:t xml:space="preserve"> </w:t>
      </w:r>
      <w:r>
        <w:rPr>
          <w:szCs w:val="24"/>
        </w:rPr>
        <w:t xml:space="preserve">výšky 1,0m v závislosti na úrovni dna koryta, tloušťka stěn od 0,5m, založené 0,5m pod terén. Uložení zdiva bude na podkladním betonu C 16/20 tl.0,1m, délka </w:t>
      </w:r>
      <w:r>
        <w:rPr>
          <w:szCs w:val="24"/>
        </w:rPr>
        <w:lastRenderedPageBreak/>
        <w:t xml:space="preserve">zdiva je 7m. Za opevněním (ř.km 9,001) bude navazovat rovnanina z LK (do 80kg) s urovnáním líce. Bude </w:t>
      </w:r>
      <w:r w:rsidR="00201936">
        <w:rPr>
          <w:szCs w:val="24"/>
        </w:rPr>
        <w:t xml:space="preserve">pokácen </w:t>
      </w:r>
      <w:r>
        <w:rPr>
          <w:szCs w:val="24"/>
        </w:rPr>
        <w:t xml:space="preserve">1ks dřevin a </w:t>
      </w:r>
      <w:r w:rsidR="00201936">
        <w:rPr>
          <w:szCs w:val="24"/>
        </w:rPr>
        <w:t xml:space="preserve">odstraněno </w:t>
      </w:r>
      <w:r>
        <w:rPr>
          <w:szCs w:val="24"/>
        </w:rPr>
        <w:t>80m</w:t>
      </w:r>
      <w:r>
        <w:rPr>
          <w:szCs w:val="24"/>
          <w:vertAlign w:val="superscript"/>
        </w:rPr>
        <w:t>2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dřevinového</w:t>
      </w:r>
      <w:proofErr w:type="spellEnd"/>
      <w:r>
        <w:rPr>
          <w:szCs w:val="24"/>
        </w:rPr>
        <w:t xml:space="preserve"> náletu.</w:t>
      </w:r>
    </w:p>
    <w:p w:rsidR="00325E5E" w:rsidRPr="004774A0" w:rsidRDefault="00325E5E" w:rsidP="00803676">
      <w:pPr>
        <w:spacing w:after="0" w:line="240" w:lineRule="auto"/>
        <w:jc w:val="both"/>
        <w:rPr>
          <w:sz w:val="16"/>
          <w:szCs w:val="16"/>
        </w:rPr>
      </w:pPr>
    </w:p>
    <w:p w:rsidR="004774A0" w:rsidRPr="006B44F2" w:rsidRDefault="004774A0" w:rsidP="00B72758">
      <w:pPr>
        <w:spacing w:after="0" w:line="240" w:lineRule="auto"/>
        <w:ind w:firstLine="708"/>
        <w:jc w:val="both"/>
        <w:rPr>
          <w:rFonts w:cs="Times New Roman"/>
          <w:bCs/>
          <w:szCs w:val="24"/>
        </w:rPr>
      </w:pPr>
      <w:r>
        <w:rPr>
          <w:szCs w:val="24"/>
        </w:rPr>
        <w:t>Z</w:t>
      </w:r>
      <w:r w:rsidR="00CD5998">
        <w:rPr>
          <w:szCs w:val="24"/>
        </w:rPr>
        <w:t> odkopávek pro</w:t>
      </w:r>
      <w:r>
        <w:rPr>
          <w:szCs w:val="24"/>
        </w:rPr>
        <w:t xml:space="preserve"> založení opěrného zdiva </w:t>
      </w:r>
      <w:r w:rsidRPr="008A5C84">
        <w:rPr>
          <w:szCs w:val="24"/>
        </w:rPr>
        <w:t>bude celkem odtěženo</w:t>
      </w:r>
      <w:r w:rsidR="00325E5E" w:rsidRPr="008A5C84">
        <w:rPr>
          <w:b/>
          <w:szCs w:val="24"/>
        </w:rPr>
        <w:t xml:space="preserve"> </w:t>
      </w:r>
      <w:r w:rsidR="00BB4FC1">
        <w:rPr>
          <w:b/>
          <w:szCs w:val="24"/>
        </w:rPr>
        <w:t>293</w:t>
      </w:r>
      <w:r w:rsidRPr="008A5C84">
        <w:rPr>
          <w:b/>
          <w:szCs w:val="24"/>
        </w:rPr>
        <w:t>m</w:t>
      </w:r>
      <w:r w:rsidR="00325E5E" w:rsidRPr="008A5C84">
        <w:rPr>
          <w:b/>
          <w:szCs w:val="24"/>
          <w:vertAlign w:val="superscript"/>
        </w:rPr>
        <w:t>3</w:t>
      </w:r>
      <w:r w:rsidR="00CD5998" w:rsidRPr="008A5C84">
        <w:rPr>
          <w:b/>
          <w:szCs w:val="24"/>
        </w:rPr>
        <w:t xml:space="preserve">. </w:t>
      </w:r>
      <w:r w:rsidR="00CD5998" w:rsidRPr="008A5C84">
        <w:rPr>
          <w:szCs w:val="24"/>
        </w:rPr>
        <w:t xml:space="preserve">Pro zpětný zásyp bude použito </w:t>
      </w:r>
      <w:r w:rsidR="00BB4FC1">
        <w:rPr>
          <w:b/>
          <w:szCs w:val="24"/>
        </w:rPr>
        <w:t>188</w:t>
      </w:r>
      <w:r w:rsidR="00CD5998" w:rsidRPr="008A5C84">
        <w:rPr>
          <w:b/>
          <w:szCs w:val="24"/>
        </w:rPr>
        <w:t>m</w:t>
      </w:r>
      <w:r w:rsidR="00CD5998" w:rsidRPr="008A5C84">
        <w:rPr>
          <w:b/>
          <w:szCs w:val="24"/>
          <w:vertAlign w:val="superscript"/>
        </w:rPr>
        <w:t xml:space="preserve">3 </w:t>
      </w:r>
      <w:r w:rsidR="00325E5E" w:rsidRPr="008A5C84">
        <w:rPr>
          <w:szCs w:val="24"/>
        </w:rPr>
        <w:t>zeminy</w:t>
      </w:r>
      <w:r w:rsidR="00B72758">
        <w:rPr>
          <w:szCs w:val="24"/>
        </w:rPr>
        <w:t xml:space="preserve"> a</w:t>
      </w:r>
      <w:r w:rsidRPr="00465183">
        <w:t xml:space="preserve"> </w:t>
      </w:r>
      <w:r>
        <w:t xml:space="preserve">do </w:t>
      </w:r>
      <w:r w:rsidR="006B44F2">
        <w:rPr>
          <w:rFonts w:cs="Times New Roman"/>
          <w:bCs/>
          <w:szCs w:val="24"/>
        </w:rPr>
        <w:t>horních břehových partií</w:t>
      </w:r>
      <w:r w:rsidR="00D303E6">
        <w:rPr>
          <w:rFonts w:cs="Times New Roman"/>
          <w:bCs/>
          <w:szCs w:val="24"/>
        </w:rPr>
        <w:t xml:space="preserve">, převážně do strže </w:t>
      </w:r>
      <w:r w:rsidR="00B72758">
        <w:rPr>
          <w:rFonts w:cs="Times New Roman"/>
          <w:bCs/>
          <w:szCs w:val="24"/>
        </w:rPr>
        <w:t xml:space="preserve">pravého břehu </w:t>
      </w:r>
      <w:r w:rsidR="00D303E6">
        <w:rPr>
          <w:rFonts w:cs="Times New Roman"/>
          <w:bCs/>
          <w:szCs w:val="24"/>
        </w:rPr>
        <w:t>pod komunikací</w:t>
      </w:r>
      <w:r w:rsidR="006B44F2">
        <w:rPr>
          <w:rFonts w:cs="Times New Roman"/>
          <w:bCs/>
          <w:szCs w:val="24"/>
        </w:rPr>
        <w:t xml:space="preserve">. </w:t>
      </w:r>
      <w:r w:rsidR="00B72758" w:rsidRPr="008A5C84">
        <w:rPr>
          <w:szCs w:val="24"/>
        </w:rPr>
        <w:t xml:space="preserve">Zbytek objemu </w:t>
      </w:r>
      <w:r w:rsidR="00B0293F">
        <w:rPr>
          <w:b/>
          <w:szCs w:val="24"/>
        </w:rPr>
        <w:t>105</w:t>
      </w:r>
      <w:r w:rsidR="00B72758" w:rsidRPr="008A5C84">
        <w:rPr>
          <w:b/>
          <w:szCs w:val="24"/>
        </w:rPr>
        <w:t>m</w:t>
      </w:r>
      <w:r w:rsidR="00B72758" w:rsidRPr="008A5C84">
        <w:rPr>
          <w:b/>
          <w:szCs w:val="24"/>
          <w:vertAlign w:val="superscript"/>
        </w:rPr>
        <w:t>3</w:t>
      </w:r>
      <w:r w:rsidR="00B72758" w:rsidRPr="008A5C84">
        <w:rPr>
          <w:b/>
          <w:szCs w:val="24"/>
        </w:rPr>
        <w:t xml:space="preserve"> (</w:t>
      </w:r>
      <w:r w:rsidR="00B72758" w:rsidRPr="008A5C84">
        <w:rPr>
          <w:szCs w:val="24"/>
        </w:rPr>
        <w:t xml:space="preserve">vytlačená </w:t>
      </w:r>
      <w:r w:rsidR="00B72758">
        <w:rPr>
          <w:szCs w:val="24"/>
        </w:rPr>
        <w:t>zemina</w:t>
      </w:r>
      <w:r w:rsidR="00B0293F">
        <w:rPr>
          <w:szCs w:val="24"/>
        </w:rPr>
        <w:t xml:space="preserve"> a nevhodná zemina</w:t>
      </w:r>
      <w:r w:rsidR="00B72758">
        <w:rPr>
          <w:szCs w:val="24"/>
        </w:rPr>
        <w:t xml:space="preserve">) </w:t>
      </w:r>
      <w:r w:rsidR="00B72758" w:rsidRPr="00CD5998">
        <w:rPr>
          <w:szCs w:val="24"/>
        </w:rPr>
        <w:t>bude</w:t>
      </w:r>
      <w:r w:rsidR="00B72758">
        <w:rPr>
          <w:szCs w:val="24"/>
        </w:rPr>
        <w:t xml:space="preserve"> odvezena na skládku TKO.</w:t>
      </w:r>
    </w:p>
    <w:p w:rsidR="00580FB1" w:rsidRPr="003410AC" w:rsidRDefault="00325E5E" w:rsidP="003410AC">
      <w:pPr>
        <w:spacing w:after="120" w:line="240" w:lineRule="auto"/>
        <w:ind w:firstLine="708"/>
        <w:jc w:val="both"/>
        <w:rPr>
          <w:szCs w:val="24"/>
        </w:rPr>
      </w:pPr>
      <w:r>
        <w:rPr>
          <w:szCs w:val="24"/>
        </w:rPr>
        <w:t xml:space="preserve">Koryto bude v celému úseku pročištěno ve dně koryta, bude </w:t>
      </w:r>
      <w:proofErr w:type="spellStart"/>
      <w:r>
        <w:rPr>
          <w:szCs w:val="24"/>
        </w:rPr>
        <w:t>pomístně</w:t>
      </w:r>
      <w:proofErr w:type="spellEnd"/>
      <w:r>
        <w:rPr>
          <w:szCs w:val="24"/>
        </w:rPr>
        <w:t xml:space="preserve"> doplněn kámen do 80kg a odstraněn </w:t>
      </w:r>
      <w:proofErr w:type="spellStart"/>
      <w:r>
        <w:rPr>
          <w:szCs w:val="24"/>
        </w:rPr>
        <w:t>dřevinový</w:t>
      </w:r>
      <w:proofErr w:type="spellEnd"/>
      <w:r>
        <w:rPr>
          <w:szCs w:val="24"/>
        </w:rPr>
        <w:t xml:space="preserve"> nálet v celkové ploše </w:t>
      </w:r>
      <w:r>
        <w:rPr>
          <w:b/>
          <w:szCs w:val="24"/>
        </w:rPr>
        <w:t>1</w:t>
      </w:r>
      <w:r w:rsidR="006048D8">
        <w:rPr>
          <w:b/>
          <w:szCs w:val="24"/>
        </w:rPr>
        <w:t>6</w:t>
      </w:r>
      <w:r>
        <w:rPr>
          <w:b/>
          <w:szCs w:val="24"/>
        </w:rPr>
        <w:t>0</w:t>
      </w:r>
      <w:r w:rsidRPr="00BC0997">
        <w:rPr>
          <w:b/>
          <w:szCs w:val="24"/>
        </w:rPr>
        <w:t>m</w:t>
      </w:r>
      <w:r w:rsidRPr="00BC0997">
        <w:rPr>
          <w:b/>
          <w:szCs w:val="24"/>
          <w:vertAlign w:val="superscript"/>
        </w:rPr>
        <w:t>2</w:t>
      </w:r>
      <w:r>
        <w:rPr>
          <w:szCs w:val="24"/>
        </w:rPr>
        <w:t xml:space="preserve">. </w:t>
      </w:r>
      <w:r w:rsidR="00803676">
        <w:rPr>
          <w:szCs w:val="24"/>
        </w:rPr>
        <w:t>Celkem b</w:t>
      </w:r>
      <w:r>
        <w:rPr>
          <w:szCs w:val="24"/>
        </w:rPr>
        <w:t xml:space="preserve">ude odstraněno 10ks dřevin, z toho </w:t>
      </w:r>
      <w:r w:rsidR="00345CCF">
        <w:rPr>
          <w:szCs w:val="24"/>
        </w:rPr>
        <w:t>celkem</w:t>
      </w:r>
      <w:r>
        <w:rPr>
          <w:szCs w:val="24"/>
        </w:rPr>
        <w:t xml:space="preserve"> </w:t>
      </w:r>
      <w:r w:rsidR="00345CCF">
        <w:rPr>
          <w:szCs w:val="24"/>
        </w:rPr>
        <w:t>6</w:t>
      </w:r>
      <w:r>
        <w:rPr>
          <w:szCs w:val="24"/>
        </w:rPr>
        <w:t>ks obvodu nad 80cm, měřeno 1,3m nad zemí.</w:t>
      </w:r>
      <w:r w:rsidR="00247A02">
        <w:rPr>
          <w:szCs w:val="24"/>
        </w:rPr>
        <w:t xml:space="preserve"> </w:t>
      </w:r>
      <w:r w:rsidR="00247A02" w:rsidRPr="00247A02">
        <w:rPr>
          <w:szCs w:val="24"/>
        </w:rPr>
        <w:t>Kácení bude provedeno v době vegetačního klidu</w:t>
      </w:r>
    </w:p>
    <w:p w:rsidR="005C458D" w:rsidRPr="000F487B" w:rsidRDefault="005C458D" w:rsidP="005C458D">
      <w:pPr>
        <w:spacing w:after="0"/>
        <w:rPr>
          <w:rFonts w:eastAsiaTheme="majorEastAsia" w:cstheme="majorBidi"/>
          <w:iCs/>
          <w:sz w:val="26"/>
          <w:szCs w:val="26"/>
          <w:u w:val="single"/>
        </w:rPr>
      </w:pPr>
      <w:r w:rsidRPr="000F487B">
        <w:rPr>
          <w:rFonts w:eastAsiaTheme="majorEastAsia" w:cstheme="majorBidi"/>
          <w:iCs/>
          <w:sz w:val="26"/>
          <w:szCs w:val="26"/>
          <w:u w:val="single"/>
        </w:rPr>
        <w:t>D.1.2.</w:t>
      </w:r>
      <w:r w:rsidR="00342138">
        <w:rPr>
          <w:rFonts w:eastAsiaTheme="majorEastAsia" w:cstheme="majorBidi"/>
          <w:iCs/>
          <w:sz w:val="26"/>
          <w:szCs w:val="26"/>
          <w:u w:val="single"/>
        </w:rPr>
        <w:t>2</w:t>
      </w:r>
      <w:r w:rsidRPr="000F487B">
        <w:rPr>
          <w:rFonts w:eastAsiaTheme="majorEastAsia" w:cstheme="majorBidi"/>
          <w:iCs/>
          <w:sz w:val="26"/>
          <w:szCs w:val="26"/>
          <w:u w:val="single"/>
        </w:rPr>
        <w:t xml:space="preserve">  Navržené materiály a hlavní konstrukční prvky</w:t>
      </w:r>
    </w:p>
    <w:p w:rsidR="00920CEA" w:rsidRDefault="005C458D" w:rsidP="00920CEA">
      <w:pPr>
        <w:spacing w:after="0" w:line="240" w:lineRule="auto"/>
        <w:ind w:firstLine="709"/>
        <w:jc w:val="both"/>
        <w:rPr>
          <w:b/>
        </w:rPr>
      </w:pPr>
      <w:r>
        <w:t xml:space="preserve">Hlavní materiály jsou </w:t>
      </w:r>
      <w:proofErr w:type="spellStart"/>
      <w:r w:rsidR="00E6285B">
        <w:t>lomařsky</w:t>
      </w:r>
      <w:proofErr w:type="spellEnd"/>
      <w:r w:rsidR="00E6285B">
        <w:t xml:space="preserve"> upravený káme</w:t>
      </w:r>
      <w:r w:rsidR="00A85B46">
        <w:t>n</w:t>
      </w:r>
      <w:r w:rsidR="005C7704">
        <w:t xml:space="preserve"> </w:t>
      </w:r>
      <w:r w:rsidR="00AB520E">
        <w:t>do košů (</w:t>
      </w:r>
      <w:proofErr w:type="spellStart"/>
      <w:r w:rsidR="00AB520E">
        <w:t>gabion</w:t>
      </w:r>
      <w:proofErr w:type="spellEnd"/>
      <w:r w:rsidR="00AB520E">
        <w:t xml:space="preserve">) </w:t>
      </w:r>
      <w:r w:rsidR="00B22027">
        <w:t xml:space="preserve"> </w:t>
      </w:r>
      <w:r w:rsidR="00AB520E">
        <w:t>f</w:t>
      </w:r>
      <w:r w:rsidR="005C7704" w:rsidRPr="00534554">
        <w:rPr>
          <w:rStyle w:val="Siln"/>
          <w:rFonts w:eastAsiaTheme="majorEastAsia"/>
          <w:b w:val="0"/>
        </w:rPr>
        <w:t>r</w:t>
      </w:r>
      <w:r w:rsidR="005C7704">
        <w:rPr>
          <w:rStyle w:val="Siln"/>
          <w:rFonts w:eastAsiaTheme="majorEastAsia"/>
          <w:b w:val="0"/>
        </w:rPr>
        <w:t>.</w:t>
      </w:r>
      <w:r w:rsidR="005C7704" w:rsidRPr="00534554">
        <w:rPr>
          <w:rStyle w:val="Siln"/>
          <w:rFonts w:eastAsiaTheme="majorEastAsia"/>
          <w:b w:val="0"/>
        </w:rPr>
        <w:t xml:space="preserve"> 63-125mm</w:t>
      </w:r>
      <w:r w:rsidR="005C7704">
        <w:rPr>
          <w:rStyle w:val="Siln"/>
          <w:rFonts w:eastAsiaTheme="majorEastAsia"/>
          <w:b w:val="0"/>
        </w:rPr>
        <w:t>.</w:t>
      </w:r>
      <w:r w:rsidR="005C7704" w:rsidRPr="00534554">
        <w:rPr>
          <w:b/>
        </w:rPr>
        <w:t> </w:t>
      </w:r>
    </w:p>
    <w:p w:rsidR="004C4EAE" w:rsidRPr="003410AC" w:rsidRDefault="00920CEA" w:rsidP="00920CEA">
      <w:pPr>
        <w:spacing w:line="240" w:lineRule="auto"/>
        <w:jc w:val="both"/>
        <w:rPr>
          <w:b/>
        </w:rPr>
      </w:pPr>
      <w:r w:rsidRPr="00AB520E">
        <w:rPr>
          <w:rFonts w:cs="Times New Roman"/>
          <w:szCs w:val="24"/>
        </w:rPr>
        <w:t>Kamenivo musí splňovat požadavky kladené na vodohospodářské stavby ČSN 72 1504 – Lomový kámen a ON 73 6821</w:t>
      </w:r>
      <w:r w:rsidRPr="003410AC">
        <w:rPr>
          <w:rFonts w:cs="Times New Roman"/>
          <w:szCs w:val="24"/>
        </w:rPr>
        <w:t>. K</w:t>
      </w:r>
      <w:r w:rsidR="003410AC" w:rsidRPr="003410AC">
        <w:rPr>
          <w:rFonts w:cs="Times New Roman"/>
          <w:szCs w:val="24"/>
        </w:rPr>
        <w:t>amenivo bude</w:t>
      </w:r>
      <w:r w:rsidRPr="003410AC">
        <w:rPr>
          <w:rFonts w:cs="Times New Roman"/>
          <w:szCs w:val="24"/>
        </w:rPr>
        <w:t xml:space="preserve"> I. třídy, tj. o min. pevnosti v tlaku 1100 </w:t>
      </w:r>
      <w:proofErr w:type="spellStart"/>
      <w:r w:rsidRPr="003410AC">
        <w:rPr>
          <w:rFonts w:cs="Times New Roman"/>
          <w:szCs w:val="24"/>
        </w:rPr>
        <w:t>kp</w:t>
      </w:r>
      <w:proofErr w:type="spellEnd"/>
      <w:r w:rsidRPr="003410AC">
        <w:rPr>
          <w:rFonts w:cs="Times New Roman"/>
          <w:szCs w:val="24"/>
        </w:rPr>
        <w:t xml:space="preserve">/cm2, max. nasákavosti 1,5 % hmotnosti a součinitele odolnosti proti mrazu při 25 zmrazovacích cyklech 0,75. Kámen musí být trvanlivý, odolný proti </w:t>
      </w:r>
      <w:proofErr w:type="spellStart"/>
      <w:r w:rsidRPr="003410AC">
        <w:rPr>
          <w:rFonts w:cs="Times New Roman"/>
          <w:szCs w:val="24"/>
        </w:rPr>
        <w:t>obrusu</w:t>
      </w:r>
      <w:proofErr w:type="spellEnd"/>
      <w:r w:rsidRPr="003410AC">
        <w:rPr>
          <w:rFonts w:cs="Times New Roman"/>
          <w:szCs w:val="24"/>
        </w:rPr>
        <w:t xml:space="preserve"> a proti agresivitě vody. Měrná hmotnost by měla být min. 2,15 t/m3.</w:t>
      </w:r>
    </w:p>
    <w:p w:rsidR="00F149EE" w:rsidRDefault="00F149EE" w:rsidP="00F149EE">
      <w:pPr>
        <w:pStyle w:val="Nadpis6"/>
        <w:numPr>
          <w:ilvl w:val="0"/>
          <w:numId w:val="0"/>
        </w:numPr>
        <w:spacing w:before="0" w:after="0"/>
        <w:rPr>
          <w:sz w:val="26"/>
          <w:szCs w:val="26"/>
        </w:rPr>
      </w:pPr>
      <w:r>
        <w:rPr>
          <w:sz w:val="26"/>
          <w:szCs w:val="26"/>
        </w:rPr>
        <w:t>D.1.2.</w:t>
      </w:r>
      <w:r w:rsidR="00342138">
        <w:rPr>
          <w:sz w:val="26"/>
          <w:szCs w:val="26"/>
        </w:rPr>
        <w:t>3</w:t>
      </w:r>
      <w:r w:rsidRPr="00661C43">
        <w:rPr>
          <w:sz w:val="26"/>
          <w:szCs w:val="26"/>
        </w:rPr>
        <w:t xml:space="preserve">  </w:t>
      </w:r>
      <w:r>
        <w:rPr>
          <w:sz w:val="26"/>
          <w:szCs w:val="26"/>
        </w:rPr>
        <w:t>Technologické podmínky postupu prací</w:t>
      </w:r>
    </w:p>
    <w:p w:rsidR="00501AB8" w:rsidRPr="00501AB8" w:rsidRDefault="00501AB8" w:rsidP="00501AB8">
      <w:pPr>
        <w:pStyle w:val="Zkladntext3"/>
        <w:spacing w:after="0" w:line="240" w:lineRule="auto"/>
        <w:jc w:val="both"/>
      </w:pPr>
    </w:p>
    <w:p w:rsidR="00501AB8" w:rsidRPr="0092516B" w:rsidRDefault="00501AB8" w:rsidP="00501AB8">
      <w:pPr>
        <w:pStyle w:val="Zkladntext3"/>
        <w:numPr>
          <w:ilvl w:val="0"/>
          <w:numId w:val="18"/>
        </w:numPr>
        <w:spacing w:after="0"/>
        <w:jc w:val="both"/>
        <w:rPr>
          <w:i/>
          <w:sz w:val="24"/>
          <w:szCs w:val="22"/>
          <w:u w:val="single"/>
        </w:rPr>
      </w:pPr>
      <w:r w:rsidRPr="0092516B">
        <w:rPr>
          <w:i/>
          <w:sz w:val="24"/>
          <w:szCs w:val="22"/>
          <w:u w:val="single"/>
        </w:rPr>
        <w:t>Postup práce</w:t>
      </w:r>
    </w:p>
    <w:p w:rsidR="00C96259" w:rsidRPr="00111367" w:rsidRDefault="00C96259" w:rsidP="00C96259">
      <w:pPr>
        <w:pStyle w:val="Zkladntext3"/>
        <w:spacing w:after="0"/>
        <w:jc w:val="both"/>
        <w:rPr>
          <w:sz w:val="24"/>
          <w:szCs w:val="22"/>
        </w:rPr>
      </w:pPr>
      <w:r w:rsidRPr="00111367">
        <w:rPr>
          <w:sz w:val="24"/>
          <w:szCs w:val="22"/>
        </w:rPr>
        <w:t>Postup práce:</w:t>
      </w:r>
    </w:p>
    <w:p w:rsidR="00C96259" w:rsidRPr="00325E5E" w:rsidRDefault="00C96259" w:rsidP="00C96259">
      <w:pPr>
        <w:pStyle w:val="Zkladntext3"/>
        <w:numPr>
          <w:ilvl w:val="0"/>
          <w:numId w:val="16"/>
        </w:numPr>
        <w:spacing w:after="0" w:line="240" w:lineRule="auto"/>
        <w:jc w:val="both"/>
        <w:rPr>
          <w:sz w:val="24"/>
          <w:szCs w:val="22"/>
        </w:rPr>
      </w:pPr>
      <w:r w:rsidRPr="00325E5E">
        <w:rPr>
          <w:sz w:val="24"/>
          <w:szCs w:val="22"/>
        </w:rPr>
        <w:t>Příprava území</w:t>
      </w:r>
    </w:p>
    <w:p w:rsidR="00C96259" w:rsidRPr="00325E5E" w:rsidRDefault="00C96259" w:rsidP="00C96259">
      <w:pPr>
        <w:pStyle w:val="Zkladntext3"/>
        <w:numPr>
          <w:ilvl w:val="0"/>
          <w:numId w:val="16"/>
        </w:numPr>
        <w:spacing w:after="0" w:line="240" w:lineRule="auto"/>
        <w:jc w:val="both"/>
        <w:rPr>
          <w:sz w:val="24"/>
          <w:szCs w:val="22"/>
        </w:rPr>
      </w:pPr>
      <w:r w:rsidRPr="00325E5E">
        <w:rPr>
          <w:sz w:val="24"/>
          <w:szCs w:val="22"/>
        </w:rPr>
        <w:t xml:space="preserve">Odstranění </w:t>
      </w:r>
      <w:proofErr w:type="spellStart"/>
      <w:r w:rsidRPr="00325E5E">
        <w:rPr>
          <w:sz w:val="24"/>
          <w:szCs w:val="22"/>
        </w:rPr>
        <w:t>křovinového</w:t>
      </w:r>
      <w:proofErr w:type="spellEnd"/>
      <w:r w:rsidRPr="00325E5E">
        <w:rPr>
          <w:sz w:val="24"/>
          <w:szCs w:val="22"/>
        </w:rPr>
        <w:t xml:space="preserve"> náletu a dřevin</w:t>
      </w:r>
    </w:p>
    <w:p w:rsidR="00C96259" w:rsidRPr="00325E5E" w:rsidRDefault="00C96259" w:rsidP="00C96259">
      <w:pPr>
        <w:pStyle w:val="Zkladntext3"/>
        <w:numPr>
          <w:ilvl w:val="0"/>
          <w:numId w:val="16"/>
        </w:numPr>
        <w:spacing w:after="0" w:line="240" w:lineRule="auto"/>
        <w:jc w:val="both"/>
        <w:rPr>
          <w:sz w:val="24"/>
          <w:szCs w:val="22"/>
        </w:rPr>
      </w:pPr>
      <w:r w:rsidRPr="00325E5E">
        <w:rPr>
          <w:sz w:val="24"/>
          <w:szCs w:val="22"/>
        </w:rPr>
        <w:t xml:space="preserve">Odtěžení zeminy – prostor pro založení opěrného zdiva </w:t>
      </w:r>
    </w:p>
    <w:p w:rsidR="00C96259" w:rsidRPr="00325E5E" w:rsidRDefault="00C96259" w:rsidP="00C96259">
      <w:pPr>
        <w:pStyle w:val="Zkladntext3"/>
        <w:numPr>
          <w:ilvl w:val="0"/>
          <w:numId w:val="16"/>
        </w:numPr>
        <w:spacing w:after="0" w:line="240" w:lineRule="auto"/>
        <w:jc w:val="both"/>
        <w:rPr>
          <w:sz w:val="24"/>
          <w:szCs w:val="22"/>
        </w:rPr>
      </w:pPr>
      <w:r w:rsidRPr="00325E5E">
        <w:rPr>
          <w:sz w:val="24"/>
          <w:szCs w:val="22"/>
        </w:rPr>
        <w:t>Zřízení podélného opevnění – </w:t>
      </w:r>
      <w:proofErr w:type="spellStart"/>
      <w:r w:rsidRPr="00325E5E">
        <w:rPr>
          <w:sz w:val="24"/>
          <w:szCs w:val="22"/>
        </w:rPr>
        <w:t>drátokoše</w:t>
      </w:r>
      <w:proofErr w:type="spellEnd"/>
      <w:r w:rsidRPr="00325E5E">
        <w:rPr>
          <w:sz w:val="24"/>
          <w:szCs w:val="22"/>
        </w:rPr>
        <w:t xml:space="preserve"> - GABION</w:t>
      </w:r>
    </w:p>
    <w:p w:rsidR="00C96259" w:rsidRPr="00325E5E" w:rsidRDefault="00C96259" w:rsidP="00C96259">
      <w:pPr>
        <w:pStyle w:val="Zkladntext3"/>
        <w:numPr>
          <w:ilvl w:val="0"/>
          <w:numId w:val="16"/>
        </w:numPr>
        <w:spacing w:after="0" w:line="240" w:lineRule="auto"/>
        <w:jc w:val="both"/>
        <w:rPr>
          <w:sz w:val="24"/>
          <w:szCs w:val="22"/>
        </w:rPr>
      </w:pPr>
      <w:r w:rsidRPr="00325E5E">
        <w:rPr>
          <w:sz w:val="24"/>
          <w:szCs w:val="22"/>
        </w:rPr>
        <w:t>Doplnění kameniva ve dně koryta</w:t>
      </w:r>
    </w:p>
    <w:p w:rsidR="0097497A" w:rsidRPr="00325E5E" w:rsidRDefault="0097497A" w:rsidP="00C96259">
      <w:pPr>
        <w:pStyle w:val="Zkladntext3"/>
        <w:numPr>
          <w:ilvl w:val="0"/>
          <w:numId w:val="16"/>
        </w:numPr>
        <w:spacing w:after="0" w:line="240" w:lineRule="auto"/>
        <w:jc w:val="both"/>
        <w:rPr>
          <w:sz w:val="24"/>
          <w:szCs w:val="22"/>
        </w:rPr>
      </w:pPr>
      <w:r w:rsidRPr="00325E5E">
        <w:rPr>
          <w:sz w:val="24"/>
          <w:szCs w:val="22"/>
        </w:rPr>
        <w:t xml:space="preserve">Úprava odtoku </w:t>
      </w:r>
      <w:r w:rsidR="00325E5E" w:rsidRPr="00325E5E">
        <w:rPr>
          <w:sz w:val="24"/>
          <w:szCs w:val="22"/>
        </w:rPr>
        <w:t xml:space="preserve">- </w:t>
      </w:r>
      <w:r w:rsidRPr="00325E5E">
        <w:rPr>
          <w:sz w:val="24"/>
          <w:szCs w:val="22"/>
        </w:rPr>
        <w:t>dešťové kanalizace</w:t>
      </w:r>
      <w:r w:rsidR="00A35E7F">
        <w:rPr>
          <w:sz w:val="24"/>
          <w:szCs w:val="22"/>
        </w:rPr>
        <w:t xml:space="preserve"> – zához – žlab z LK do betonu</w:t>
      </w:r>
    </w:p>
    <w:p w:rsidR="00C96259" w:rsidRPr="00325E5E" w:rsidRDefault="00C96259" w:rsidP="00C96259">
      <w:pPr>
        <w:pStyle w:val="Zkladntext3"/>
        <w:numPr>
          <w:ilvl w:val="0"/>
          <w:numId w:val="16"/>
        </w:numPr>
        <w:spacing w:after="0" w:line="240" w:lineRule="auto"/>
        <w:jc w:val="both"/>
        <w:rPr>
          <w:sz w:val="24"/>
          <w:szCs w:val="22"/>
        </w:rPr>
      </w:pPr>
      <w:r w:rsidRPr="00325E5E">
        <w:rPr>
          <w:sz w:val="24"/>
          <w:szCs w:val="22"/>
        </w:rPr>
        <w:t>Celkové úpravy</w:t>
      </w:r>
    </w:p>
    <w:p w:rsidR="008C7B76" w:rsidRPr="00077B90" w:rsidRDefault="008C7B76" w:rsidP="001D6D31">
      <w:pPr>
        <w:pStyle w:val="Zkladntext3"/>
        <w:spacing w:after="0" w:line="240" w:lineRule="auto"/>
        <w:jc w:val="both"/>
      </w:pPr>
    </w:p>
    <w:p w:rsidR="002B3248" w:rsidRPr="00501AB8" w:rsidRDefault="00501AB8" w:rsidP="002B3248">
      <w:pPr>
        <w:pStyle w:val="Nadpis6"/>
        <w:numPr>
          <w:ilvl w:val="0"/>
          <w:numId w:val="0"/>
        </w:numPr>
        <w:tabs>
          <w:tab w:val="left" w:pos="2381"/>
        </w:tabs>
        <w:spacing w:before="0"/>
        <w:jc w:val="both"/>
        <w:rPr>
          <w:i/>
          <w:szCs w:val="24"/>
        </w:rPr>
      </w:pPr>
      <w:r>
        <w:rPr>
          <w:szCs w:val="24"/>
        </w:rPr>
        <w:t xml:space="preserve"> </w:t>
      </w:r>
      <w:r w:rsidRPr="00501AB8">
        <w:rPr>
          <w:i/>
          <w:szCs w:val="24"/>
        </w:rPr>
        <w:t>b</w:t>
      </w:r>
      <w:r w:rsidR="00F149EE" w:rsidRPr="00501AB8">
        <w:rPr>
          <w:i/>
          <w:szCs w:val="24"/>
        </w:rPr>
        <w:t xml:space="preserve">)  Příprava území  </w:t>
      </w:r>
    </w:p>
    <w:p w:rsidR="00AB01B3" w:rsidRDefault="008D5F38" w:rsidP="004A43BC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Na </w:t>
      </w:r>
      <w:proofErr w:type="spellStart"/>
      <w:r>
        <w:rPr>
          <w:szCs w:val="24"/>
        </w:rPr>
        <w:t>mezideponii</w:t>
      </w:r>
      <w:proofErr w:type="spellEnd"/>
      <w:r w:rsidR="00AB01B3">
        <w:rPr>
          <w:szCs w:val="24"/>
        </w:rPr>
        <w:t xml:space="preserve"> stavebn</w:t>
      </w:r>
      <w:r w:rsidR="005F30F9">
        <w:rPr>
          <w:szCs w:val="24"/>
        </w:rPr>
        <w:t>ího materiálu (kamenivo do košů,</w:t>
      </w:r>
      <w:r w:rsidR="00AB01B3">
        <w:rPr>
          <w:szCs w:val="24"/>
        </w:rPr>
        <w:t xml:space="preserve"> rovnanina </w:t>
      </w:r>
      <w:r w:rsidR="005F30F9">
        <w:rPr>
          <w:szCs w:val="24"/>
        </w:rPr>
        <w:t xml:space="preserve">a zához </w:t>
      </w:r>
      <w:r w:rsidR="00AB01B3">
        <w:rPr>
          <w:szCs w:val="24"/>
        </w:rPr>
        <w:t>z LK) je určený pozemek p.č.73/24</w:t>
      </w:r>
      <w:r w:rsidR="00D8665E">
        <w:rPr>
          <w:szCs w:val="24"/>
        </w:rPr>
        <w:t xml:space="preserve"> </w:t>
      </w:r>
      <w:r w:rsidR="00AB01B3">
        <w:rPr>
          <w:szCs w:val="24"/>
        </w:rPr>
        <w:t>v majetku obce Miroslavské Knínice. Pozemek se nachází v severní okrajové části obce vzdálený cca900m od staveniště</w:t>
      </w:r>
      <w:r w:rsidR="000B3424">
        <w:rPr>
          <w:szCs w:val="24"/>
        </w:rPr>
        <w:t xml:space="preserve"> a je přístupný po místní komunikaci.</w:t>
      </w:r>
      <w:r w:rsidR="00AB01B3">
        <w:rPr>
          <w:szCs w:val="24"/>
        </w:rPr>
        <w:t xml:space="preserve"> V současné době se na pozemku nachází místní skládka.</w:t>
      </w:r>
    </w:p>
    <w:p w:rsidR="004A43BC" w:rsidRPr="001D6D31" w:rsidRDefault="00710E9B" w:rsidP="001D6D31">
      <w:pPr>
        <w:spacing w:after="0" w:line="240" w:lineRule="auto"/>
        <w:ind w:firstLine="709"/>
        <w:jc w:val="both"/>
        <w:rPr>
          <w:rFonts w:cs="Times New Roman"/>
          <w:bCs/>
          <w:szCs w:val="24"/>
        </w:rPr>
      </w:pPr>
      <w:r w:rsidRPr="00601EFF">
        <w:rPr>
          <w:szCs w:val="24"/>
        </w:rPr>
        <w:t>Před zahájením prací si musí zhotovitel upravit příjezd na stavbu</w:t>
      </w:r>
      <w:r w:rsidR="000C772B">
        <w:rPr>
          <w:szCs w:val="24"/>
        </w:rPr>
        <w:t xml:space="preserve"> a zajistit převedení toku.</w:t>
      </w:r>
      <w:r w:rsidRPr="00601EFF">
        <w:rPr>
          <w:szCs w:val="24"/>
        </w:rPr>
        <w:t xml:space="preserve"> </w:t>
      </w:r>
      <w:r w:rsidR="009C2DF7">
        <w:rPr>
          <w:szCs w:val="24"/>
        </w:rPr>
        <w:t xml:space="preserve">Příjezd bude zřízen sjezdem z místní komunikace na obecní pozemky KN </w:t>
      </w:r>
      <w:proofErr w:type="spellStart"/>
      <w:r w:rsidR="009C2DF7">
        <w:rPr>
          <w:szCs w:val="24"/>
        </w:rPr>
        <w:t>p.č</w:t>
      </w:r>
      <w:proofErr w:type="spellEnd"/>
      <w:r w:rsidR="009C2DF7">
        <w:rPr>
          <w:szCs w:val="24"/>
        </w:rPr>
        <w:t xml:space="preserve">. 352 a dále p.č.331 a p.č.329. Úprava </w:t>
      </w:r>
      <w:r w:rsidR="00401D98">
        <w:rPr>
          <w:szCs w:val="24"/>
        </w:rPr>
        <w:t>příjezdu</w:t>
      </w:r>
      <w:r w:rsidR="009C2DF7">
        <w:rPr>
          <w:szCs w:val="24"/>
        </w:rPr>
        <w:t xml:space="preserve"> na stavbu </w:t>
      </w:r>
      <w:r w:rsidR="009C2DF7" w:rsidRPr="004D5935">
        <w:rPr>
          <w:bCs/>
          <w:szCs w:val="24"/>
        </w:rPr>
        <w:t xml:space="preserve">spočívá ve vyklizení obvodu staveniště </w:t>
      </w:r>
      <w:r w:rsidR="00B462B8">
        <w:rPr>
          <w:rFonts w:cs="Times New Roman"/>
          <w:bCs/>
          <w:szCs w:val="24"/>
        </w:rPr>
        <w:t xml:space="preserve">např. kamenný patník, </w:t>
      </w:r>
      <w:r w:rsidR="009C2DF7">
        <w:rPr>
          <w:bCs/>
          <w:szCs w:val="24"/>
        </w:rPr>
        <w:t>ořez</w:t>
      </w:r>
      <w:r w:rsidR="00B96768">
        <w:rPr>
          <w:bCs/>
          <w:szCs w:val="24"/>
        </w:rPr>
        <w:t>ání větví zasahujících do cesty</w:t>
      </w:r>
      <w:r w:rsidR="00041DB5">
        <w:rPr>
          <w:bCs/>
          <w:szCs w:val="24"/>
        </w:rPr>
        <w:t xml:space="preserve"> a</w:t>
      </w:r>
      <w:r w:rsidR="00041DB5" w:rsidRPr="00041DB5">
        <w:rPr>
          <w:rFonts w:cs="Times New Roman"/>
          <w:bCs/>
          <w:szCs w:val="24"/>
        </w:rPr>
        <w:t xml:space="preserve"> </w:t>
      </w:r>
      <w:r w:rsidR="00041DB5">
        <w:rPr>
          <w:rFonts w:cs="Times New Roman"/>
          <w:bCs/>
          <w:szCs w:val="24"/>
        </w:rPr>
        <w:t>odstranění</w:t>
      </w:r>
      <w:r w:rsidR="00041DB5" w:rsidRPr="004D5935">
        <w:rPr>
          <w:bCs/>
          <w:szCs w:val="24"/>
        </w:rPr>
        <w:t xml:space="preserve"> nálet</w:t>
      </w:r>
      <w:r w:rsidR="00041DB5">
        <w:rPr>
          <w:bCs/>
          <w:szCs w:val="24"/>
        </w:rPr>
        <w:t>u křovin</w:t>
      </w:r>
      <w:r w:rsidR="00401D98">
        <w:rPr>
          <w:rFonts w:cs="Times New Roman"/>
          <w:bCs/>
          <w:szCs w:val="24"/>
        </w:rPr>
        <w:t>.</w:t>
      </w:r>
      <w:r w:rsidR="009C2DF7">
        <w:rPr>
          <w:bCs/>
          <w:szCs w:val="24"/>
        </w:rPr>
        <w:t xml:space="preserve"> </w:t>
      </w:r>
      <w:r w:rsidR="009C2DF7" w:rsidRPr="0040009F">
        <w:rPr>
          <w:rFonts w:cs="Times New Roman"/>
          <w:bCs/>
          <w:szCs w:val="24"/>
        </w:rPr>
        <w:t>Bude vyklizeno staveniště a odstranění nahodilých</w:t>
      </w:r>
      <w:r w:rsidR="009C2DF7" w:rsidRPr="002B3248">
        <w:rPr>
          <w:rFonts w:cs="Times New Roman"/>
          <w:bCs/>
          <w:szCs w:val="24"/>
        </w:rPr>
        <w:t xml:space="preserve"> překážek</w:t>
      </w:r>
      <w:r w:rsidR="009C2DF7">
        <w:rPr>
          <w:rFonts w:cs="Times New Roman"/>
          <w:bCs/>
          <w:szCs w:val="24"/>
        </w:rPr>
        <w:t xml:space="preserve">. </w:t>
      </w:r>
      <w:r w:rsidR="00C84B9D">
        <w:rPr>
          <w:szCs w:val="24"/>
        </w:rPr>
        <w:t>Úprava</w:t>
      </w:r>
      <w:r w:rsidR="009C2DF7" w:rsidRPr="004D5935">
        <w:rPr>
          <w:szCs w:val="24"/>
        </w:rPr>
        <w:t xml:space="preserve"> příjezd</w:t>
      </w:r>
      <w:r w:rsidR="00C84B9D">
        <w:rPr>
          <w:szCs w:val="24"/>
        </w:rPr>
        <w:t>u</w:t>
      </w:r>
      <w:r w:rsidR="009C2DF7" w:rsidRPr="004D5935">
        <w:rPr>
          <w:szCs w:val="24"/>
        </w:rPr>
        <w:t xml:space="preserve"> na </w:t>
      </w:r>
      <w:r w:rsidR="00401D98">
        <w:rPr>
          <w:szCs w:val="24"/>
        </w:rPr>
        <w:t>staveniště</w:t>
      </w:r>
      <w:r w:rsidR="00C84B9D">
        <w:rPr>
          <w:szCs w:val="24"/>
        </w:rPr>
        <w:t xml:space="preserve"> bude spočívat ve</w:t>
      </w:r>
      <w:r w:rsidR="009C2DF7">
        <w:rPr>
          <w:szCs w:val="24"/>
        </w:rPr>
        <w:t xml:space="preserve"> zřízením sje</w:t>
      </w:r>
      <w:r w:rsidR="00B96768">
        <w:rPr>
          <w:szCs w:val="24"/>
        </w:rPr>
        <w:t>z</w:t>
      </w:r>
      <w:r w:rsidR="009C2DF7">
        <w:rPr>
          <w:szCs w:val="24"/>
        </w:rPr>
        <w:t>du do koryta toku</w:t>
      </w:r>
      <w:r w:rsidR="00AC7114">
        <w:rPr>
          <w:szCs w:val="24"/>
        </w:rPr>
        <w:t xml:space="preserve"> a k zařízení staveniště</w:t>
      </w:r>
      <w:r w:rsidR="00041DB5">
        <w:rPr>
          <w:szCs w:val="24"/>
        </w:rPr>
        <w:t xml:space="preserve"> neboť na příjezdu na staveniště a do koryta toku se nachází terén s velkým sklonem a nerovným terénem. </w:t>
      </w:r>
      <w:r w:rsidR="00C84B9D">
        <w:rPr>
          <w:szCs w:val="24"/>
        </w:rPr>
        <w:t>Bude upraven</w:t>
      </w:r>
      <w:r w:rsidR="00041DB5">
        <w:rPr>
          <w:szCs w:val="24"/>
        </w:rPr>
        <w:t xml:space="preserve"> podéln</w:t>
      </w:r>
      <w:r w:rsidR="00C84B9D">
        <w:rPr>
          <w:szCs w:val="24"/>
        </w:rPr>
        <w:t>ý</w:t>
      </w:r>
      <w:r w:rsidR="00041DB5">
        <w:rPr>
          <w:szCs w:val="24"/>
        </w:rPr>
        <w:t xml:space="preserve"> sklon svahu</w:t>
      </w:r>
      <w:r w:rsidR="00C84B9D">
        <w:rPr>
          <w:szCs w:val="24"/>
        </w:rPr>
        <w:t xml:space="preserve">, </w:t>
      </w:r>
      <w:r w:rsidR="00041DB5">
        <w:rPr>
          <w:szCs w:val="24"/>
        </w:rPr>
        <w:t>dosypán hutněn</w:t>
      </w:r>
      <w:r w:rsidR="00C84B9D">
        <w:rPr>
          <w:szCs w:val="24"/>
        </w:rPr>
        <w:t>ou</w:t>
      </w:r>
      <w:r w:rsidR="00041DB5">
        <w:rPr>
          <w:szCs w:val="24"/>
        </w:rPr>
        <w:t xml:space="preserve"> zeminou a </w:t>
      </w:r>
      <w:r w:rsidR="00C84B9D">
        <w:rPr>
          <w:szCs w:val="24"/>
        </w:rPr>
        <w:t xml:space="preserve">bude </w:t>
      </w:r>
      <w:r w:rsidR="00041DB5">
        <w:rPr>
          <w:szCs w:val="24"/>
        </w:rPr>
        <w:t>zřízen sjezd</w:t>
      </w:r>
      <w:r w:rsidR="00C84B9D">
        <w:rPr>
          <w:szCs w:val="24"/>
        </w:rPr>
        <w:t xml:space="preserve"> prostřednictvím</w:t>
      </w:r>
      <w:r w:rsidR="00041DB5">
        <w:rPr>
          <w:szCs w:val="24"/>
        </w:rPr>
        <w:t xml:space="preserve"> silniční</w:t>
      </w:r>
      <w:r w:rsidR="00C84B9D">
        <w:rPr>
          <w:szCs w:val="24"/>
        </w:rPr>
        <w:t>ch</w:t>
      </w:r>
      <w:r w:rsidR="00041DB5">
        <w:rPr>
          <w:szCs w:val="24"/>
        </w:rPr>
        <w:t xml:space="preserve"> panel</w:t>
      </w:r>
      <w:r w:rsidR="00C84B9D">
        <w:rPr>
          <w:szCs w:val="24"/>
        </w:rPr>
        <w:t>ů</w:t>
      </w:r>
      <w:r w:rsidR="00041DB5">
        <w:rPr>
          <w:szCs w:val="24"/>
        </w:rPr>
        <w:t>, šířky 3,0m, tl.0,15m do štěrkového lože fr. 0 – 63mm, tl.0,2m</w:t>
      </w:r>
      <w:r w:rsidR="004A43BC">
        <w:rPr>
          <w:szCs w:val="24"/>
        </w:rPr>
        <w:t xml:space="preserve">. </w:t>
      </w:r>
      <w:r w:rsidR="00783C00">
        <w:rPr>
          <w:szCs w:val="24"/>
        </w:rPr>
        <w:t xml:space="preserve">V místě sjezdu při napojení na koryto bude </w:t>
      </w:r>
      <w:r w:rsidR="000C772B">
        <w:rPr>
          <w:szCs w:val="24"/>
        </w:rPr>
        <w:t>terén</w:t>
      </w:r>
      <w:r w:rsidR="00783C00">
        <w:rPr>
          <w:szCs w:val="24"/>
        </w:rPr>
        <w:t xml:space="preserve"> upraven</w:t>
      </w:r>
      <w:r w:rsidR="004A69DF">
        <w:rPr>
          <w:szCs w:val="24"/>
        </w:rPr>
        <w:t>,</w:t>
      </w:r>
      <w:r w:rsidR="009242ED">
        <w:rPr>
          <w:szCs w:val="24"/>
        </w:rPr>
        <w:t xml:space="preserve"> </w:t>
      </w:r>
      <w:r w:rsidR="00FE233F">
        <w:rPr>
          <w:szCs w:val="24"/>
        </w:rPr>
        <w:t xml:space="preserve">podkladní pláň </w:t>
      </w:r>
      <w:r w:rsidR="009242ED">
        <w:rPr>
          <w:szCs w:val="24"/>
        </w:rPr>
        <w:t>vyrovnána</w:t>
      </w:r>
      <w:r w:rsidR="00FE233F" w:rsidRPr="00FE233F">
        <w:rPr>
          <w:szCs w:val="24"/>
        </w:rPr>
        <w:t xml:space="preserve"> štěrkovým ložem</w:t>
      </w:r>
      <w:r w:rsidR="009242ED">
        <w:rPr>
          <w:szCs w:val="24"/>
        </w:rPr>
        <w:t xml:space="preserve">. </w:t>
      </w:r>
      <w:r w:rsidR="00257914">
        <w:rPr>
          <w:szCs w:val="24"/>
        </w:rPr>
        <w:t xml:space="preserve">Příjezd na staveniště </w:t>
      </w:r>
      <w:r w:rsidR="00D04ED5">
        <w:rPr>
          <w:szCs w:val="24"/>
        </w:rPr>
        <w:t xml:space="preserve">se zákresem příjezdu s vyznačenými panely </w:t>
      </w:r>
      <w:r w:rsidR="00257914">
        <w:rPr>
          <w:szCs w:val="24"/>
        </w:rPr>
        <w:t>je vyznačen v situaci C.3, C.4</w:t>
      </w:r>
      <w:r w:rsidR="000C772B">
        <w:rPr>
          <w:szCs w:val="24"/>
        </w:rPr>
        <w:t xml:space="preserve">. </w:t>
      </w:r>
      <w:r w:rsidR="00257914" w:rsidRPr="00FE233F">
        <w:rPr>
          <w:szCs w:val="24"/>
        </w:rPr>
        <w:t xml:space="preserve"> </w:t>
      </w:r>
    </w:p>
    <w:p w:rsidR="004A43BC" w:rsidRDefault="004A43BC" w:rsidP="004A43BC">
      <w:pPr>
        <w:spacing w:after="0" w:line="240" w:lineRule="auto"/>
        <w:ind w:firstLine="708"/>
        <w:jc w:val="both"/>
        <w:rPr>
          <w:szCs w:val="24"/>
        </w:rPr>
      </w:pPr>
      <w:r>
        <w:rPr>
          <w:szCs w:val="24"/>
        </w:rPr>
        <w:lastRenderedPageBreak/>
        <w:t xml:space="preserve">Dále bude provedeno </w:t>
      </w:r>
      <w:r w:rsidRPr="004D5935">
        <w:rPr>
          <w:bCs/>
          <w:szCs w:val="24"/>
        </w:rPr>
        <w:t xml:space="preserve">odstranění </w:t>
      </w:r>
      <w:r>
        <w:rPr>
          <w:bCs/>
          <w:szCs w:val="24"/>
        </w:rPr>
        <w:t xml:space="preserve">náletu </w:t>
      </w:r>
      <w:r w:rsidRPr="004D5935">
        <w:rPr>
          <w:bCs/>
          <w:szCs w:val="24"/>
        </w:rPr>
        <w:t>křovin</w:t>
      </w:r>
      <w:r>
        <w:rPr>
          <w:szCs w:val="24"/>
        </w:rPr>
        <w:t xml:space="preserve"> v celém úseku staveniště a budou pokáceny dřeviny, které jsou určeny ke kácení viz C.6</w:t>
      </w:r>
    </w:p>
    <w:p w:rsidR="005242D5" w:rsidRPr="005242D5" w:rsidRDefault="005242D5" w:rsidP="004A43BC">
      <w:pPr>
        <w:spacing w:after="0" w:line="240" w:lineRule="auto"/>
        <w:jc w:val="both"/>
        <w:rPr>
          <w:sz w:val="16"/>
          <w:szCs w:val="16"/>
        </w:rPr>
      </w:pPr>
    </w:p>
    <w:p w:rsidR="00686596" w:rsidRDefault="00686596" w:rsidP="00686596">
      <w:pPr>
        <w:pStyle w:val="Nadpis6"/>
        <w:numPr>
          <w:ilvl w:val="0"/>
          <w:numId w:val="0"/>
        </w:numPr>
        <w:spacing w:before="0" w:after="0" w:line="240" w:lineRule="auto"/>
        <w:ind w:firstLine="708"/>
        <w:jc w:val="both"/>
        <w:rPr>
          <w:szCs w:val="24"/>
          <w:u w:val="none"/>
        </w:rPr>
      </w:pPr>
      <w:r w:rsidRPr="00601EFF">
        <w:rPr>
          <w:szCs w:val="24"/>
          <w:u w:val="none"/>
        </w:rPr>
        <w:t xml:space="preserve">Upozorňujeme, že případné </w:t>
      </w:r>
      <w:proofErr w:type="spellStart"/>
      <w:r w:rsidRPr="00601EFF">
        <w:rPr>
          <w:szCs w:val="24"/>
          <w:u w:val="none"/>
        </w:rPr>
        <w:t>smýcení</w:t>
      </w:r>
      <w:proofErr w:type="spellEnd"/>
      <w:r w:rsidRPr="00601EFF">
        <w:rPr>
          <w:szCs w:val="24"/>
          <w:u w:val="none"/>
        </w:rPr>
        <w:t xml:space="preserve"> </w:t>
      </w:r>
      <w:r>
        <w:rPr>
          <w:szCs w:val="24"/>
          <w:u w:val="none"/>
        </w:rPr>
        <w:t>dřevin většího průměru jak 25cm = obvod 78,5cm</w:t>
      </w:r>
      <w:r w:rsidRPr="00601EFF">
        <w:rPr>
          <w:szCs w:val="24"/>
          <w:u w:val="none"/>
        </w:rPr>
        <w:t xml:space="preserve"> je nutn</w:t>
      </w:r>
      <w:r>
        <w:rPr>
          <w:szCs w:val="24"/>
          <w:u w:val="none"/>
        </w:rPr>
        <w:t>o předem projednat s příslušným</w:t>
      </w:r>
      <w:r w:rsidRPr="00601EFF">
        <w:rPr>
          <w:szCs w:val="24"/>
          <w:u w:val="none"/>
        </w:rPr>
        <w:t xml:space="preserve"> úřadem.</w:t>
      </w:r>
    </w:p>
    <w:p w:rsidR="008C7B76" w:rsidRPr="005F30F9" w:rsidRDefault="008C7B76" w:rsidP="008C7B76">
      <w:pPr>
        <w:spacing w:after="0" w:line="240" w:lineRule="auto"/>
        <w:rPr>
          <w:sz w:val="16"/>
          <w:szCs w:val="16"/>
        </w:rPr>
      </w:pPr>
    </w:p>
    <w:p w:rsidR="00686596" w:rsidRDefault="00686596" w:rsidP="00686596">
      <w:pPr>
        <w:spacing w:after="0" w:line="240" w:lineRule="auto"/>
        <w:ind w:firstLine="708"/>
        <w:jc w:val="both"/>
        <w:rPr>
          <w:szCs w:val="24"/>
        </w:rPr>
      </w:pPr>
      <w:r w:rsidRPr="002B3248">
        <w:rPr>
          <w:rFonts w:cs="Times New Roman"/>
          <w:bCs/>
          <w:szCs w:val="24"/>
        </w:rPr>
        <w:t>Před z</w:t>
      </w:r>
      <w:r>
        <w:rPr>
          <w:rFonts w:cs="Times New Roman"/>
          <w:bCs/>
          <w:szCs w:val="24"/>
        </w:rPr>
        <w:t xml:space="preserve">ahájením </w:t>
      </w:r>
      <w:r w:rsidRPr="0040009F">
        <w:rPr>
          <w:rFonts w:cs="Times New Roman"/>
          <w:bCs/>
          <w:szCs w:val="24"/>
        </w:rPr>
        <w:t>prací je</w:t>
      </w:r>
      <w:r w:rsidRPr="0040009F">
        <w:rPr>
          <w:szCs w:val="24"/>
        </w:rPr>
        <w:t xml:space="preserve"> nutné ověřit výskyt podzemních inženýrských sítí. Správci inženýrských sítí vytyčí jejich polohu vzhledem k stavbě. </w:t>
      </w:r>
    </w:p>
    <w:p w:rsidR="008C7B76" w:rsidRPr="00257914" w:rsidRDefault="008C7B76" w:rsidP="00257914">
      <w:pPr>
        <w:spacing w:after="0" w:line="240" w:lineRule="auto"/>
        <w:jc w:val="both"/>
        <w:rPr>
          <w:sz w:val="16"/>
          <w:szCs w:val="16"/>
        </w:rPr>
      </w:pPr>
    </w:p>
    <w:p w:rsidR="00F347F8" w:rsidRPr="00682806" w:rsidRDefault="00F347F8" w:rsidP="00F347F8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Upozornění :</w:t>
      </w:r>
    </w:p>
    <w:p w:rsidR="00F347F8" w:rsidRDefault="00F347F8" w:rsidP="00336AAA">
      <w:pPr>
        <w:spacing w:after="0"/>
        <w:ind w:firstLine="708"/>
        <w:jc w:val="both"/>
        <w:rPr>
          <w:i/>
          <w:iCs/>
        </w:rPr>
      </w:pPr>
      <w:r>
        <w:rPr>
          <w:i/>
          <w:iCs/>
        </w:rPr>
        <w:t>Projektant upozorňuje na skutečnost, že hodnoty o sítích jsou pouze informativní s tím, že nejsou známy další přesnější údaje a může dojít k výskytu i dalších podzemních sítí. Při výkopech je třeba postupovat s maximální opatrností a</w:t>
      </w:r>
      <w:r>
        <w:t xml:space="preserve"> </w:t>
      </w:r>
      <w:r>
        <w:rPr>
          <w:i/>
          <w:iCs/>
        </w:rPr>
        <w:t xml:space="preserve">před zahájením zemních prací nechat vytyčit veškerá podzemní vedení jejich správci a písemně jejich vytyčení převzít. Zemní práce v jejich ochranném pásmu je nutné provádět ručně. </w:t>
      </w:r>
    </w:p>
    <w:p w:rsidR="00902BAE" w:rsidRDefault="00F347F8" w:rsidP="00336AAA">
      <w:pPr>
        <w:spacing w:after="0"/>
        <w:jc w:val="both"/>
        <w:rPr>
          <w:i/>
          <w:iCs/>
        </w:rPr>
      </w:pPr>
      <w:r>
        <w:rPr>
          <w:i/>
          <w:iCs/>
        </w:rPr>
        <w:t>Veškeré práce je třeba provádět pečlivě a při dodržení všech příslušných platných předpisů a norem a za podmínek stanovených v povolení stavby a ve vyjádřeních doložených k povolení stavby,</w:t>
      </w:r>
      <w:r>
        <w:t xml:space="preserve"> </w:t>
      </w:r>
      <w:r>
        <w:rPr>
          <w:i/>
          <w:iCs/>
        </w:rPr>
        <w:t>je nutno respektovat ochranná pásma a dodržovat pravidla při práci v nich</w:t>
      </w:r>
      <w:r>
        <w:t xml:space="preserve">. </w:t>
      </w:r>
      <w:r>
        <w:rPr>
          <w:i/>
          <w:iCs/>
        </w:rPr>
        <w:t>Při souběhu a křížení s inženýrskými sítěmi budou dodržena ustanovení ČSN 736005 – Prostorové uspořádání sítí technického vybavení.</w:t>
      </w:r>
    </w:p>
    <w:p w:rsidR="004E5634" w:rsidRPr="00686596" w:rsidRDefault="004E5634" w:rsidP="00686596">
      <w:pPr>
        <w:spacing w:after="0" w:line="240" w:lineRule="auto"/>
        <w:jc w:val="both"/>
        <w:rPr>
          <w:i/>
          <w:iCs/>
          <w:sz w:val="16"/>
          <w:szCs w:val="16"/>
        </w:rPr>
      </w:pPr>
    </w:p>
    <w:p w:rsidR="005E4AEC" w:rsidRPr="005E4AEC" w:rsidRDefault="0092516B" w:rsidP="005E4AEC">
      <w:pPr>
        <w:spacing w:after="120" w:line="240" w:lineRule="auto"/>
        <w:jc w:val="both"/>
        <w:rPr>
          <w:i/>
          <w:iCs/>
        </w:rPr>
      </w:pPr>
      <w:r>
        <w:rPr>
          <w:i/>
          <w:iCs/>
          <w:u w:val="single"/>
        </w:rPr>
        <w:t xml:space="preserve"> </w:t>
      </w:r>
      <w:r w:rsidR="00501AB8">
        <w:rPr>
          <w:i/>
          <w:iCs/>
          <w:u w:val="single"/>
        </w:rPr>
        <w:t>c</w:t>
      </w:r>
      <w:r w:rsidR="00D82007">
        <w:rPr>
          <w:i/>
          <w:iCs/>
          <w:u w:val="single"/>
        </w:rPr>
        <w:t xml:space="preserve">) </w:t>
      </w:r>
      <w:r w:rsidR="002B3248">
        <w:rPr>
          <w:i/>
          <w:iCs/>
          <w:u w:val="single"/>
        </w:rPr>
        <w:t>Zemní  práce</w:t>
      </w:r>
    </w:p>
    <w:p w:rsidR="007163BE" w:rsidRPr="005E4AEC" w:rsidRDefault="00CF02B8" w:rsidP="005E4AEC">
      <w:pPr>
        <w:pStyle w:val="Default"/>
        <w:ind w:firstLine="708"/>
        <w:jc w:val="both"/>
        <w:rPr>
          <w:rFonts w:ascii="Times New Roman" w:hAnsi="Times New Roman" w:cs="Times New Roman"/>
          <w:color w:val="auto"/>
          <w:szCs w:val="22"/>
        </w:rPr>
      </w:pPr>
      <w:r w:rsidRPr="00C97C12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emní práce</w:t>
      </w:r>
      <w:r w:rsidRPr="00C97C12">
        <w:rPr>
          <w:rFonts w:ascii="Times New Roman" w:hAnsi="Times New Roman" w:cs="Times New Roman"/>
        </w:rPr>
        <w:t xml:space="preserve"> budou prováděny strojně a 1m před a za inženýrskými sítěmi ručně. </w:t>
      </w:r>
      <w:r w:rsidRPr="00C97C12">
        <w:rPr>
          <w:rFonts w:ascii="Times New Roman" w:hAnsi="Times New Roman" w:cs="Times New Roman"/>
          <w:i/>
          <w:iCs/>
        </w:rPr>
        <w:t>Před zahájením prací budou vytyčeny veškeré podzemní vedení jejich správci.</w:t>
      </w:r>
      <w:r w:rsidRPr="00C97C12">
        <w:rPr>
          <w:rFonts w:ascii="Times New Roman" w:hAnsi="Times New Roman" w:cs="Times New Roman"/>
        </w:rPr>
        <w:t xml:space="preserve">  Při práci je nutno respektovat ochranná pásma všech sítí, </w:t>
      </w:r>
      <w:proofErr w:type="spellStart"/>
      <w:r w:rsidRPr="00C97C12">
        <w:rPr>
          <w:rFonts w:ascii="Times New Roman" w:hAnsi="Times New Roman" w:cs="Times New Roman"/>
        </w:rPr>
        <w:t>s</w:t>
      </w:r>
      <w:r w:rsidR="004C4EAE">
        <w:rPr>
          <w:rFonts w:ascii="Times New Roman" w:hAnsi="Times New Roman" w:cs="Times New Roman"/>
        </w:rPr>
        <w:t>pecielně</w:t>
      </w:r>
      <w:proofErr w:type="spellEnd"/>
      <w:r w:rsidR="004C4EAE">
        <w:rPr>
          <w:rFonts w:ascii="Times New Roman" w:hAnsi="Times New Roman" w:cs="Times New Roman"/>
        </w:rPr>
        <w:t xml:space="preserve"> elektrického</w:t>
      </w:r>
      <w:r w:rsidRPr="00C97C12">
        <w:rPr>
          <w:rFonts w:ascii="Times New Roman" w:hAnsi="Times New Roman" w:cs="Times New Roman"/>
        </w:rPr>
        <w:t xml:space="preserve"> a</w:t>
      </w:r>
      <w:r w:rsidR="004C4EAE">
        <w:rPr>
          <w:rFonts w:ascii="Times New Roman" w:hAnsi="Times New Roman" w:cs="Times New Roman"/>
        </w:rPr>
        <w:t xml:space="preserve"> plynového vedení</w:t>
      </w:r>
      <w:r w:rsidRPr="00C97C12">
        <w:rPr>
          <w:rFonts w:ascii="Times New Roman" w:hAnsi="Times New Roman" w:cs="Times New Roman"/>
        </w:rPr>
        <w:t xml:space="preserve"> </w:t>
      </w:r>
      <w:r w:rsidR="004C4EAE">
        <w:rPr>
          <w:rFonts w:ascii="Times New Roman" w:hAnsi="Times New Roman" w:cs="Times New Roman"/>
        </w:rPr>
        <w:t xml:space="preserve">a </w:t>
      </w:r>
      <w:r w:rsidRPr="00C97C12">
        <w:rPr>
          <w:rFonts w:ascii="Times New Roman" w:hAnsi="Times New Roman" w:cs="Times New Roman"/>
        </w:rPr>
        <w:t xml:space="preserve">dodržovat platné předpisy při práci v nich, </w:t>
      </w:r>
      <w:r w:rsidRPr="00C97C12">
        <w:rPr>
          <w:rFonts w:ascii="Times New Roman" w:hAnsi="Times New Roman" w:cs="Times New Roman"/>
          <w:color w:val="auto"/>
          <w:szCs w:val="22"/>
        </w:rPr>
        <w:t xml:space="preserve">bude postupováno podle podmínek jejich vlastníka nebo správce. </w:t>
      </w:r>
      <w:r w:rsidRPr="00D415A8">
        <w:rPr>
          <w:rFonts w:ascii="Times New Roman" w:hAnsi="Times New Roman" w:cs="Times New Roman"/>
        </w:rPr>
        <w:t xml:space="preserve">Zemní práce musí být prováděny v souladu s ČSN 73 3050.  Při provádění prací bude okolní terén udržován v bezpečném stavu, výkopy budou označeny a zajištěny proti pádu osob. </w:t>
      </w:r>
    </w:p>
    <w:p w:rsidR="004057EA" w:rsidRPr="001A0F1B" w:rsidRDefault="00686596" w:rsidP="004057EA">
      <w:pPr>
        <w:spacing w:after="0" w:line="240" w:lineRule="auto"/>
        <w:ind w:firstLine="709"/>
        <w:jc w:val="both"/>
        <w:rPr>
          <w:color w:val="FF0000"/>
          <w:szCs w:val="24"/>
        </w:rPr>
      </w:pPr>
      <w:r>
        <w:rPr>
          <w:szCs w:val="24"/>
        </w:rPr>
        <w:t xml:space="preserve">V místě sjezdu do koryta je široké koryto 1,8m </w:t>
      </w:r>
      <w:r w:rsidR="00605DB1">
        <w:rPr>
          <w:szCs w:val="24"/>
        </w:rPr>
        <w:t>s podélným sklonem okolo</w:t>
      </w:r>
      <w:r w:rsidR="004C43D0">
        <w:rPr>
          <w:szCs w:val="24"/>
        </w:rPr>
        <w:t xml:space="preserve"> </w:t>
      </w:r>
      <w:r w:rsidR="00605DB1">
        <w:rPr>
          <w:szCs w:val="24"/>
        </w:rPr>
        <w:t xml:space="preserve">45%, </w:t>
      </w:r>
      <w:r w:rsidR="00CB053E">
        <w:rPr>
          <w:szCs w:val="24"/>
        </w:rPr>
        <w:t xml:space="preserve"> minimální </w:t>
      </w:r>
      <w:r>
        <w:rPr>
          <w:szCs w:val="24"/>
        </w:rPr>
        <w:t xml:space="preserve">šířka v korytě </w:t>
      </w:r>
      <w:r w:rsidR="00CB053E">
        <w:rPr>
          <w:szCs w:val="24"/>
        </w:rPr>
        <w:t xml:space="preserve">činí </w:t>
      </w:r>
      <w:r>
        <w:rPr>
          <w:szCs w:val="24"/>
        </w:rPr>
        <w:t>1,</w:t>
      </w:r>
      <w:r w:rsidR="00CB053E">
        <w:rPr>
          <w:szCs w:val="24"/>
        </w:rPr>
        <w:t>2</w:t>
      </w:r>
      <w:r>
        <w:rPr>
          <w:szCs w:val="24"/>
        </w:rPr>
        <w:t xml:space="preserve">m. Z tohoto důvodu bude možný pohyb na staveništi jen pro </w:t>
      </w:r>
      <w:r w:rsidR="000A5625">
        <w:rPr>
          <w:szCs w:val="24"/>
        </w:rPr>
        <w:t xml:space="preserve">malé dopravní prostředky a </w:t>
      </w:r>
      <w:r>
        <w:rPr>
          <w:szCs w:val="24"/>
        </w:rPr>
        <w:t>malou mechanizaci</w:t>
      </w:r>
      <w:r w:rsidR="000A5625">
        <w:rPr>
          <w:szCs w:val="24"/>
        </w:rPr>
        <w:t>.</w:t>
      </w:r>
      <w:r>
        <w:rPr>
          <w:szCs w:val="24"/>
        </w:rPr>
        <w:t xml:space="preserve"> </w:t>
      </w:r>
    </w:p>
    <w:p w:rsidR="000E3312" w:rsidRDefault="005E4AEC" w:rsidP="008648F2">
      <w:pPr>
        <w:spacing w:after="0" w:line="240" w:lineRule="auto"/>
        <w:ind w:firstLine="709"/>
        <w:jc w:val="both"/>
      </w:pPr>
      <w:r>
        <w:t xml:space="preserve">Z důvodu nepřístupnosti terénu </w:t>
      </w:r>
      <w:r w:rsidR="004057EA">
        <w:t xml:space="preserve">a tím ztížených podmínek na staveništi </w:t>
      </w:r>
      <w:r>
        <w:t xml:space="preserve">se vymezený úsek v korytě toku bude provádět </w:t>
      </w:r>
      <w:r w:rsidR="000A5625">
        <w:t xml:space="preserve">malou mechanizací nebo </w:t>
      </w:r>
      <w:r>
        <w:t>ručně</w:t>
      </w:r>
      <w:r w:rsidR="004057EA">
        <w:t>.</w:t>
      </w:r>
      <w:r>
        <w:t xml:space="preserve"> </w:t>
      </w:r>
      <w:r w:rsidR="004057EA">
        <w:t>Jako lehkou</w:t>
      </w:r>
      <w:r>
        <w:t xml:space="preserve"> mechanizac</w:t>
      </w:r>
      <w:r w:rsidR="004057EA">
        <w:t xml:space="preserve">i lze použít </w:t>
      </w:r>
      <w:r w:rsidRPr="00E850C5">
        <w:t xml:space="preserve">např. </w:t>
      </w:r>
      <w:proofErr w:type="spellStart"/>
      <w:r w:rsidR="000A5625">
        <w:t>minibagr</w:t>
      </w:r>
      <w:proofErr w:type="spellEnd"/>
      <w:r w:rsidR="00424ABA">
        <w:t xml:space="preserve">, </w:t>
      </w:r>
      <w:r w:rsidRPr="00E850C5">
        <w:t xml:space="preserve">malý pásový dopravník, </w:t>
      </w:r>
      <w:r w:rsidR="00424ABA">
        <w:t xml:space="preserve">dozery, </w:t>
      </w:r>
      <w:r w:rsidRPr="00E850C5">
        <w:t xml:space="preserve">malá rýpadla, </w:t>
      </w:r>
      <w:r w:rsidR="00424ABA">
        <w:t>příslušenství k rypadlům</w:t>
      </w:r>
      <w:r w:rsidRPr="00E850C5">
        <w:t xml:space="preserve"> apod.</w:t>
      </w:r>
      <w:r w:rsidR="000E3312">
        <w:t xml:space="preserve"> </w:t>
      </w:r>
    </w:p>
    <w:p w:rsidR="008648F2" w:rsidRDefault="008648F2" w:rsidP="008648F2">
      <w:pPr>
        <w:spacing w:after="0" w:line="240" w:lineRule="auto"/>
        <w:ind w:firstLine="709"/>
        <w:jc w:val="both"/>
      </w:pPr>
    </w:p>
    <w:p w:rsidR="0092516B" w:rsidRPr="0092516B" w:rsidRDefault="0092516B" w:rsidP="00BC5649">
      <w:pPr>
        <w:pStyle w:val="Default"/>
        <w:spacing w:after="120"/>
        <w:jc w:val="both"/>
        <w:rPr>
          <w:rFonts w:ascii="Times New Roman" w:hAnsi="Times New Roman" w:cs="Times New Roman"/>
          <w:bCs/>
          <w:i/>
          <w:u w:val="single"/>
        </w:rPr>
      </w:pPr>
      <w:r>
        <w:rPr>
          <w:rFonts w:ascii="Times New Roman" w:hAnsi="Times New Roman" w:cs="Times New Roman"/>
          <w:bCs/>
          <w:i/>
          <w:u w:val="single"/>
        </w:rPr>
        <w:t xml:space="preserve"> d</w:t>
      </w:r>
      <w:r w:rsidRPr="0092516B">
        <w:rPr>
          <w:rFonts w:ascii="Times New Roman" w:hAnsi="Times New Roman" w:cs="Times New Roman"/>
          <w:bCs/>
          <w:i/>
          <w:u w:val="single"/>
        </w:rPr>
        <w:t>) Zásady provádění prací</w:t>
      </w:r>
    </w:p>
    <w:p w:rsidR="00BC5649" w:rsidRDefault="00BC5649" w:rsidP="00251645">
      <w:pPr>
        <w:pStyle w:val="Default"/>
        <w:spacing w:after="12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</w:t>
      </w:r>
      <w:r w:rsidR="00515B37">
        <w:rPr>
          <w:rFonts w:ascii="Times New Roman" w:hAnsi="Times New Roman" w:cs="Times New Roman"/>
          <w:bCs/>
        </w:rPr>
        <w:tab/>
        <w:t xml:space="preserve"> </w:t>
      </w:r>
      <w:r w:rsidRPr="00BC5649">
        <w:rPr>
          <w:rFonts w:ascii="Times New Roman" w:hAnsi="Times New Roman" w:cs="Times New Roman"/>
          <w:bCs/>
          <w:i/>
        </w:rPr>
        <w:t>d1)</w:t>
      </w:r>
      <w:r>
        <w:rPr>
          <w:rFonts w:ascii="Times New Roman" w:hAnsi="Times New Roman" w:cs="Times New Roman"/>
          <w:bCs/>
        </w:rPr>
        <w:t xml:space="preserve"> </w:t>
      </w:r>
      <w:r w:rsidR="00686596" w:rsidRPr="00E348C2">
        <w:rPr>
          <w:rFonts w:ascii="Times New Roman" w:hAnsi="Times New Roman" w:cs="Times New Roman"/>
          <w:bCs/>
        </w:rPr>
        <w:t xml:space="preserve">Před zahájením </w:t>
      </w:r>
      <w:r w:rsidR="001A0F1B" w:rsidRPr="00E348C2">
        <w:rPr>
          <w:rFonts w:ascii="Times New Roman" w:hAnsi="Times New Roman" w:cs="Times New Roman"/>
          <w:bCs/>
        </w:rPr>
        <w:t xml:space="preserve">zemních </w:t>
      </w:r>
      <w:r w:rsidR="00686596" w:rsidRPr="00E348C2">
        <w:rPr>
          <w:rFonts w:ascii="Times New Roman" w:hAnsi="Times New Roman" w:cs="Times New Roman"/>
          <w:bCs/>
        </w:rPr>
        <w:t>prací je zapotřebí koryto odvodnit.</w:t>
      </w:r>
      <w:r w:rsidR="006014F9" w:rsidRPr="00E348C2">
        <w:rPr>
          <w:rFonts w:ascii="Times New Roman" w:hAnsi="Times New Roman" w:cs="Times New Roman"/>
          <w:bCs/>
        </w:rPr>
        <w:t xml:space="preserve"> </w:t>
      </w:r>
      <w:r w:rsidR="00686596" w:rsidRPr="00E348C2">
        <w:rPr>
          <w:rFonts w:ascii="Times New Roman" w:hAnsi="Times New Roman" w:cs="Times New Roman"/>
          <w:bCs/>
        </w:rPr>
        <w:t xml:space="preserve"> Odvodnění</w:t>
      </w:r>
      <w:r w:rsidR="006014F9" w:rsidRPr="00E348C2">
        <w:rPr>
          <w:rFonts w:ascii="Times New Roman" w:hAnsi="Times New Roman" w:cs="Times New Roman"/>
          <w:bCs/>
        </w:rPr>
        <w:t xml:space="preserve"> je možno provést</w:t>
      </w:r>
      <w:r w:rsidR="00686596" w:rsidRPr="00E348C2">
        <w:rPr>
          <w:rFonts w:ascii="Times New Roman" w:hAnsi="Times New Roman" w:cs="Times New Roman"/>
          <w:bCs/>
        </w:rPr>
        <w:t xml:space="preserve"> </w:t>
      </w:r>
      <w:r w:rsidR="00666665" w:rsidRPr="00E348C2">
        <w:rPr>
          <w:rFonts w:ascii="Times New Roman" w:hAnsi="Times New Roman" w:cs="Times New Roman"/>
          <w:bCs/>
        </w:rPr>
        <w:t xml:space="preserve">za podpory převádějícího potrubí pomocí hrázkování a </w:t>
      </w:r>
      <w:r w:rsidR="00686596" w:rsidRPr="00E348C2">
        <w:rPr>
          <w:rFonts w:ascii="Times New Roman" w:hAnsi="Times New Roman" w:cs="Times New Roman"/>
          <w:bCs/>
        </w:rPr>
        <w:t>čerpání vody</w:t>
      </w:r>
      <w:r w:rsidR="00666665" w:rsidRPr="00E348C2">
        <w:rPr>
          <w:rFonts w:ascii="Times New Roman" w:hAnsi="Times New Roman" w:cs="Times New Roman"/>
          <w:bCs/>
        </w:rPr>
        <w:t>. Počátek převedení vody bude v místě přechodového stupně, který se nachází cca15m za ř.km 9.000 (konec úpravy)</w:t>
      </w:r>
      <w:r w:rsidR="00DC38F8" w:rsidRPr="00E348C2">
        <w:rPr>
          <w:rFonts w:ascii="Times New Roman" w:hAnsi="Times New Roman" w:cs="Times New Roman"/>
          <w:bCs/>
        </w:rPr>
        <w:t>. R</w:t>
      </w:r>
      <w:r w:rsidR="00102D51" w:rsidRPr="00E348C2">
        <w:rPr>
          <w:rFonts w:ascii="Times New Roman" w:hAnsi="Times New Roman" w:cs="Times New Roman"/>
          <w:bCs/>
        </w:rPr>
        <w:t>ozdílov</w:t>
      </w:r>
      <w:r w:rsidR="00DC38F8" w:rsidRPr="00E348C2">
        <w:rPr>
          <w:rFonts w:ascii="Times New Roman" w:hAnsi="Times New Roman" w:cs="Times New Roman"/>
          <w:bCs/>
        </w:rPr>
        <w:t>á</w:t>
      </w:r>
      <w:r w:rsidR="00102D51" w:rsidRPr="00E348C2">
        <w:rPr>
          <w:rFonts w:ascii="Times New Roman" w:hAnsi="Times New Roman" w:cs="Times New Roman"/>
          <w:bCs/>
        </w:rPr>
        <w:t xml:space="preserve"> výšk</w:t>
      </w:r>
      <w:r w:rsidR="00DC38F8" w:rsidRPr="00E348C2">
        <w:rPr>
          <w:rFonts w:ascii="Times New Roman" w:hAnsi="Times New Roman" w:cs="Times New Roman"/>
          <w:bCs/>
        </w:rPr>
        <w:t>a mezi dnem spodní a horní kóty je</w:t>
      </w:r>
      <w:r w:rsidR="00102D51" w:rsidRPr="00E348C2">
        <w:rPr>
          <w:rFonts w:ascii="Times New Roman" w:hAnsi="Times New Roman" w:cs="Times New Roman"/>
          <w:bCs/>
        </w:rPr>
        <w:t xml:space="preserve"> cca</w:t>
      </w:r>
      <w:r w:rsidR="00200633" w:rsidRPr="00E348C2">
        <w:rPr>
          <w:rFonts w:ascii="Times New Roman" w:hAnsi="Times New Roman" w:cs="Times New Roman"/>
          <w:bCs/>
        </w:rPr>
        <w:t>1</w:t>
      </w:r>
      <w:r w:rsidR="00102D51" w:rsidRPr="00E348C2">
        <w:rPr>
          <w:rFonts w:ascii="Times New Roman" w:hAnsi="Times New Roman" w:cs="Times New Roman"/>
          <w:bCs/>
        </w:rPr>
        <w:t>,</w:t>
      </w:r>
      <w:r w:rsidR="00200633" w:rsidRPr="00E348C2">
        <w:rPr>
          <w:rFonts w:ascii="Times New Roman" w:hAnsi="Times New Roman" w:cs="Times New Roman"/>
          <w:bCs/>
        </w:rPr>
        <w:t>8</w:t>
      </w:r>
      <w:r w:rsidR="00102D51" w:rsidRPr="00E348C2">
        <w:rPr>
          <w:rFonts w:ascii="Times New Roman" w:hAnsi="Times New Roman" w:cs="Times New Roman"/>
          <w:bCs/>
        </w:rPr>
        <w:t>m</w:t>
      </w:r>
      <w:r w:rsidR="00666665" w:rsidRPr="00E348C2">
        <w:rPr>
          <w:rFonts w:ascii="Times New Roman" w:hAnsi="Times New Roman" w:cs="Times New Roman"/>
          <w:bCs/>
        </w:rPr>
        <w:t>. Z tohoto místa bude vyvedeno potrubí</w:t>
      </w:r>
      <w:r w:rsidR="00022280" w:rsidRPr="00E348C2">
        <w:rPr>
          <w:rFonts w:ascii="Times New Roman" w:hAnsi="Times New Roman" w:cs="Times New Roman"/>
          <w:bCs/>
        </w:rPr>
        <w:t xml:space="preserve"> PVC DN600</w:t>
      </w:r>
      <w:r w:rsidR="00666665" w:rsidRPr="00E348C2">
        <w:rPr>
          <w:rFonts w:ascii="Times New Roman" w:hAnsi="Times New Roman" w:cs="Times New Roman"/>
          <w:bCs/>
        </w:rPr>
        <w:t xml:space="preserve">, </w:t>
      </w:r>
      <w:r w:rsidR="00C81C2C" w:rsidRPr="00E348C2">
        <w:rPr>
          <w:rFonts w:ascii="Times New Roman" w:hAnsi="Times New Roman" w:cs="Times New Roman"/>
          <w:bCs/>
        </w:rPr>
        <w:t xml:space="preserve">které bude zajištěno proti posuvu a </w:t>
      </w:r>
      <w:r w:rsidR="00666665" w:rsidRPr="00E348C2">
        <w:rPr>
          <w:rFonts w:ascii="Times New Roman" w:hAnsi="Times New Roman" w:cs="Times New Roman"/>
          <w:bCs/>
        </w:rPr>
        <w:t xml:space="preserve">do kterého bude pomocí </w:t>
      </w:r>
      <w:r w:rsidR="00C81C2C" w:rsidRPr="00E348C2">
        <w:rPr>
          <w:rFonts w:ascii="Times New Roman" w:hAnsi="Times New Roman" w:cs="Times New Roman"/>
          <w:bCs/>
        </w:rPr>
        <w:t xml:space="preserve">úprav </w:t>
      </w:r>
      <w:r w:rsidR="00666665" w:rsidRPr="00E348C2">
        <w:rPr>
          <w:rFonts w:ascii="Times New Roman" w:hAnsi="Times New Roman" w:cs="Times New Roman"/>
          <w:bCs/>
        </w:rPr>
        <w:t>hrázkování</w:t>
      </w:r>
      <w:r w:rsidR="00C81C2C" w:rsidRPr="00E348C2">
        <w:rPr>
          <w:rFonts w:ascii="Times New Roman" w:hAnsi="Times New Roman" w:cs="Times New Roman"/>
          <w:bCs/>
        </w:rPr>
        <w:t>m</w:t>
      </w:r>
      <w:r w:rsidR="00E348C2" w:rsidRPr="00E348C2">
        <w:rPr>
          <w:rFonts w:ascii="Times New Roman" w:hAnsi="Times New Roman" w:cs="Times New Roman"/>
          <w:bCs/>
        </w:rPr>
        <w:t xml:space="preserve"> zaústěna veškerá voda</w:t>
      </w:r>
      <w:r>
        <w:rPr>
          <w:rFonts w:ascii="Times New Roman" w:hAnsi="Times New Roman" w:cs="Times New Roman"/>
          <w:bCs/>
        </w:rPr>
        <w:t>.</w:t>
      </w:r>
      <w:r w:rsidR="00E348C2" w:rsidRPr="00E348C2">
        <w:rPr>
          <w:rFonts w:ascii="Times New Roman" w:hAnsi="Times New Roman" w:cs="Times New Roman"/>
          <w:bCs/>
        </w:rPr>
        <w:t xml:space="preserve"> </w:t>
      </w:r>
      <w:r w:rsidR="00E348C2" w:rsidRPr="00E348C2">
        <w:rPr>
          <w:rFonts w:ascii="Times New Roman" w:hAnsi="Times New Roman" w:cs="Times New Roman"/>
          <w:color w:val="FF0000"/>
          <w:szCs w:val="22"/>
        </w:rPr>
        <w:t xml:space="preserve"> </w:t>
      </w:r>
      <w:r w:rsidR="00022280" w:rsidRPr="00863F43">
        <w:rPr>
          <w:rFonts w:ascii="Times New Roman" w:hAnsi="Times New Roman" w:cs="Times New Roman"/>
          <w:bCs/>
        </w:rPr>
        <w:t>P</w:t>
      </w:r>
      <w:r w:rsidR="00972687" w:rsidRPr="00863F43">
        <w:rPr>
          <w:rFonts w:ascii="Times New Roman" w:hAnsi="Times New Roman" w:cs="Times New Roman"/>
          <w:bCs/>
        </w:rPr>
        <w:t>řevedení vody</w:t>
      </w:r>
      <w:r w:rsidR="00022280" w:rsidRPr="00863F43">
        <w:rPr>
          <w:rFonts w:ascii="Times New Roman" w:hAnsi="Times New Roman" w:cs="Times New Roman"/>
          <w:bCs/>
        </w:rPr>
        <w:t xml:space="preserve"> </w:t>
      </w:r>
      <w:r w:rsidR="006014F9" w:rsidRPr="00863F43">
        <w:rPr>
          <w:rFonts w:ascii="Times New Roman" w:hAnsi="Times New Roman" w:cs="Times New Roman"/>
          <w:bCs/>
        </w:rPr>
        <w:t>může být</w:t>
      </w:r>
      <w:r w:rsidR="00022280" w:rsidRPr="00863F43">
        <w:rPr>
          <w:rFonts w:ascii="Times New Roman" w:hAnsi="Times New Roman" w:cs="Times New Roman"/>
          <w:bCs/>
        </w:rPr>
        <w:t xml:space="preserve"> </w:t>
      </w:r>
      <w:r w:rsidR="00972687" w:rsidRPr="00863F43">
        <w:rPr>
          <w:rFonts w:ascii="Times New Roman" w:hAnsi="Times New Roman" w:cs="Times New Roman"/>
          <w:bCs/>
        </w:rPr>
        <w:t xml:space="preserve">provedeno </w:t>
      </w:r>
      <w:proofErr w:type="spellStart"/>
      <w:r w:rsidR="00972687" w:rsidRPr="00863F43">
        <w:rPr>
          <w:rFonts w:ascii="Times New Roman" w:hAnsi="Times New Roman" w:cs="Times New Roman"/>
          <w:bCs/>
        </w:rPr>
        <w:t>dvěm</w:t>
      </w:r>
      <w:r w:rsidR="00605DB1">
        <w:rPr>
          <w:rFonts w:ascii="Times New Roman" w:hAnsi="Times New Roman" w:cs="Times New Roman"/>
          <w:bCs/>
        </w:rPr>
        <w:t>i</w:t>
      </w:r>
      <w:proofErr w:type="spellEnd"/>
      <w:r w:rsidR="00605DB1">
        <w:rPr>
          <w:rFonts w:ascii="Times New Roman" w:hAnsi="Times New Roman" w:cs="Times New Roman"/>
          <w:bCs/>
        </w:rPr>
        <w:t xml:space="preserve"> variantami  viz výkres D.1.2.5.11</w:t>
      </w:r>
      <w:r w:rsidR="00863F43" w:rsidRPr="00863F43">
        <w:rPr>
          <w:rFonts w:ascii="Times New Roman" w:hAnsi="Times New Roman" w:cs="Times New Roman"/>
          <w:bCs/>
        </w:rPr>
        <w:t xml:space="preserve"> </w:t>
      </w:r>
    </w:p>
    <w:p w:rsidR="00BC5649" w:rsidRDefault="00972687" w:rsidP="00251645">
      <w:pPr>
        <w:pStyle w:val="Default"/>
        <w:spacing w:after="120"/>
        <w:jc w:val="both"/>
        <w:rPr>
          <w:rFonts w:ascii="Times New Roman" w:hAnsi="Times New Roman" w:cs="Times New Roman"/>
          <w:bCs/>
        </w:rPr>
      </w:pPr>
      <w:r w:rsidRPr="00515B37">
        <w:rPr>
          <w:rFonts w:ascii="Times New Roman" w:hAnsi="Times New Roman" w:cs="Times New Roman"/>
          <w:bCs/>
          <w:u w:val="single"/>
        </w:rPr>
        <w:t xml:space="preserve">První </w:t>
      </w:r>
      <w:r w:rsidR="00515B37">
        <w:rPr>
          <w:rFonts w:ascii="Times New Roman" w:hAnsi="Times New Roman" w:cs="Times New Roman"/>
          <w:bCs/>
          <w:u w:val="single"/>
        </w:rPr>
        <w:t>varianta</w:t>
      </w:r>
      <w:r w:rsidRPr="00863F43">
        <w:rPr>
          <w:rFonts w:ascii="Times New Roman" w:hAnsi="Times New Roman" w:cs="Times New Roman"/>
          <w:bCs/>
        </w:rPr>
        <w:t xml:space="preserve">: </w:t>
      </w:r>
      <w:r w:rsidR="00022280" w:rsidRPr="00863F43">
        <w:rPr>
          <w:rFonts w:ascii="Times New Roman" w:hAnsi="Times New Roman" w:cs="Times New Roman"/>
          <w:bCs/>
        </w:rPr>
        <w:t xml:space="preserve"> </w:t>
      </w:r>
      <w:r w:rsidRPr="00863F43">
        <w:rPr>
          <w:rFonts w:ascii="Times New Roman" w:hAnsi="Times New Roman" w:cs="Times New Roman"/>
          <w:bCs/>
        </w:rPr>
        <w:t xml:space="preserve">potrubí bude vyvedeno </w:t>
      </w:r>
      <w:r w:rsidR="00022280" w:rsidRPr="00863F43">
        <w:rPr>
          <w:rFonts w:ascii="Times New Roman" w:hAnsi="Times New Roman" w:cs="Times New Roman"/>
          <w:bCs/>
        </w:rPr>
        <w:t>při levém okraji břehové paty svahu za podpory podpěrné konstrukce</w:t>
      </w:r>
      <w:r w:rsidR="00D56895" w:rsidRPr="00863F43">
        <w:rPr>
          <w:rFonts w:ascii="Times New Roman" w:hAnsi="Times New Roman" w:cs="Times New Roman"/>
          <w:bCs/>
        </w:rPr>
        <w:t xml:space="preserve">. Konstrukci podpěry tvoří stojina s ložem na kterou bude usazeno a zajištěno potrubí. Podpěry </w:t>
      </w:r>
      <w:r w:rsidR="006014F9" w:rsidRPr="00863F43">
        <w:rPr>
          <w:rFonts w:ascii="Times New Roman" w:hAnsi="Times New Roman" w:cs="Times New Roman"/>
          <w:bCs/>
        </w:rPr>
        <w:t>je vhodné osadit</w:t>
      </w:r>
      <w:r w:rsidR="00D56895" w:rsidRPr="00863F43">
        <w:rPr>
          <w:rFonts w:ascii="Times New Roman" w:hAnsi="Times New Roman" w:cs="Times New Roman"/>
          <w:bCs/>
        </w:rPr>
        <w:t xml:space="preserve"> v intervalech 3 – 5m </w:t>
      </w:r>
      <w:r w:rsidR="008A6D97" w:rsidRPr="00863F43">
        <w:rPr>
          <w:rFonts w:ascii="Times New Roman" w:hAnsi="Times New Roman" w:cs="Times New Roman"/>
          <w:bCs/>
        </w:rPr>
        <w:t xml:space="preserve"> bud</w:t>
      </w:r>
      <w:r w:rsidR="00D56895" w:rsidRPr="00863F43">
        <w:rPr>
          <w:rFonts w:ascii="Times New Roman" w:hAnsi="Times New Roman" w:cs="Times New Roman"/>
          <w:bCs/>
        </w:rPr>
        <w:t>ou</w:t>
      </w:r>
      <w:r w:rsidR="008A6D97" w:rsidRPr="00863F43">
        <w:rPr>
          <w:rFonts w:ascii="Times New Roman" w:hAnsi="Times New Roman" w:cs="Times New Roman"/>
          <w:bCs/>
        </w:rPr>
        <w:t xml:space="preserve"> kopírovat celý úsek vymezený pro úpravu toku.</w:t>
      </w:r>
      <w:r w:rsidR="006014F9" w:rsidRPr="00863F43">
        <w:rPr>
          <w:rFonts w:ascii="Times New Roman" w:hAnsi="Times New Roman" w:cs="Times New Roman"/>
          <w:bCs/>
        </w:rPr>
        <w:t xml:space="preserve"> </w:t>
      </w:r>
    </w:p>
    <w:p w:rsidR="00201936" w:rsidRDefault="00972687" w:rsidP="00515B37">
      <w:pPr>
        <w:pStyle w:val="Default"/>
        <w:jc w:val="both"/>
        <w:rPr>
          <w:rFonts w:ascii="Times New Roman" w:hAnsi="Times New Roman" w:cs="Times New Roman"/>
          <w:color w:val="auto"/>
          <w:szCs w:val="22"/>
        </w:rPr>
      </w:pPr>
      <w:r w:rsidRPr="00515B37">
        <w:rPr>
          <w:rFonts w:ascii="Times New Roman" w:hAnsi="Times New Roman" w:cs="Times New Roman"/>
          <w:bCs/>
          <w:u w:val="single"/>
        </w:rPr>
        <w:lastRenderedPageBreak/>
        <w:t>Druh</w:t>
      </w:r>
      <w:r w:rsidR="00515B37">
        <w:rPr>
          <w:rFonts w:ascii="Times New Roman" w:hAnsi="Times New Roman" w:cs="Times New Roman"/>
          <w:bCs/>
          <w:u w:val="single"/>
        </w:rPr>
        <w:t>á varianta</w:t>
      </w:r>
      <w:r w:rsidRPr="00863F43">
        <w:rPr>
          <w:rFonts w:ascii="Times New Roman" w:hAnsi="Times New Roman" w:cs="Times New Roman"/>
          <w:bCs/>
        </w:rPr>
        <w:t>:</w:t>
      </w:r>
      <w:r w:rsidR="006014F9" w:rsidRPr="00863F43">
        <w:rPr>
          <w:rFonts w:ascii="Times New Roman" w:hAnsi="Times New Roman" w:cs="Times New Roman"/>
          <w:bCs/>
        </w:rPr>
        <w:t xml:space="preserve"> potrubí je možné uložit do levé břehové hrany</w:t>
      </w:r>
      <w:r w:rsidRPr="00863F43">
        <w:rPr>
          <w:rFonts w:ascii="Times New Roman" w:hAnsi="Times New Roman" w:cs="Times New Roman"/>
          <w:bCs/>
        </w:rPr>
        <w:t xml:space="preserve"> se zajištěním proti pohybu dřevěnými klíny či tesařskými skobami</w:t>
      </w:r>
      <w:r w:rsidR="004E5634" w:rsidRPr="00863F43">
        <w:rPr>
          <w:rFonts w:ascii="Times New Roman" w:hAnsi="Times New Roman" w:cs="Times New Roman"/>
          <w:bCs/>
        </w:rPr>
        <w:t xml:space="preserve"> nebo podpěrou v případě nerovnosti terénu</w:t>
      </w:r>
      <w:r w:rsidR="006014F9" w:rsidRPr="00863F43">
        <w:rPr>
          <w:rFonts w:ascii="Times New Roman" w:hAnsi="Times New Roman" w:cs="Times New Roman"/>
          <w:bCs/>
        </w:rPr>
        <w:t>. V</w:t>
      </w:r>
      <w:r w:rsidR="00B6171D">
        <w:rPr>
          <w:rFonts w:ascii="Times New Roman" w:hAnsi="Times New Roman" w:cs="Times New Roman"/>
          <w:bCs/>
        </w:rPr>
        <w:t xml:space="preserve">e druhé variantě </w:t>
      </w:r>
      <w:r w:rsidR="006014F9" w:rsidRPr="00863F43">
        <w:rPr>
          <w:rFonts w:ascii="Times New Roman" w:hAnsi="Times New Roman" w:cs="Times New Roman"/>
          <w:bCs/>
        </w:rPr>
        <w:t>je nutné upravit podloží</w:t>
      </w:r>
      <w:r w:rsidR="004E5634" w:rsidRPr="00863F43">
        <w:rPr>
          <w:rFonts w:ascii="Times New Roman" w:hAnsi="Times New Roman" w:cs="Times New Roman"/>
          <w:bCs/>
        </w:rPr>
        <w:t xml:space="preserve"> </w:t>
      </w:r>
      <w:r w:rsidR="009E2DED" w:rsidRPr="00863F43">
        <w:rPr>
          <w:rFonts w:ascii="Times New Roman" w:hAnsi="Times New Roman" w:cs="Times New Roman"/>
          <w:bCs/>
        </w:rPr>
        <w:t xml:space="preserve">pro uložení potrubí </w:t>
      </w:r>
      <w:r w:rsidR="004E5634" w:rsidRPr="00863F43">
        <w:rPr>
          <w:rFonts w:ascii="Times New Roman" w:hAnsi="Times New Roman" w:cs="Times New Roman"/>
          <w:bCs/>
        </w:rPr>
        <w:t>levého břehu</w:t>
      </w:r>
      <w:r w:rsidR="006014F9" w:rsidRPr="00863F43">
        <w:rPr>
          <w:rFonts w:ascii="Times New Roman" w:hAnsi="Times New Roman" w:cs="Times New Roman"/>
          <w:bCs/>
        </w:rPr>
        <w:t xml:space="preserve">. </w:t>
      </w:r>
      <w:r w:rsidR="008A6D97" w:rsidRPr="00863F43">
        <w:rPr>
          <w:rFonts w:ascii="Times New Roman" w:hAnsi="Times New Roman" w:cs="Times New Roman"/>
          <w:bCs/>
        </w:rPr>
        <w:t xml:space="preserve"> Ukončení převodu vody bude ř.km 8.</w:t>
      </w:r>
      <w:r w:rsidR="008A6D97" w:rsidRPr="00201936">
        <w:rPr>
          <w:rFonts w:ascii="Times New Roman" w:hAnsi="Times New Roman" w:cs="Times New Roman"/>
          <w:bCs/>
        </w:rPr>
        <w:t>930 (počátek úprav)</w:t>
      </w:r>
      <w:r w:rsidR="00C81C2C" w:rsidRPr="00201936">
        <w:rPr>
          <w:rFonts w:ascii="Times New Roman" w:hAnsi="Times New Roman" w:cs="Times New Roman"/>
          <w:bCs/>
        </w:rPr>
        <w:t>, kde bud</w:t>
      </w:r>
      <w:r w:rsidR="005F7918" w:rsidRPr="00201936">
        <w:rPr>
          <w:rFonts w:ascii="Times New Roman" w:hAnsi="Times New Roman" w:cs="Times New Roman"/>
          <w:bCs/>
        </w:rPr>
        <w:t xml:space="preserve">e voda nasměrována zpět do toku  </w:t>
      </w:r>
      <w:r w:rsidR="005F7918" w:rsidRPr="00201936">
        <w:rPr>
          <w:rFonts w:ascii="Times New Roman" w:hAnsi="Times New Roman" w:cs="Times New Roman"/>
          <w:color w:val="auto"/>
          <w:szCs w:val="22"/>
        </w:rPr>
        <w:t xml:space="preserve">viz D.1.2.5.11  </w:t>
      </w:r>
    </w:p>
    <w:p w:rsidR="008648F2" w:rsidRPr="005F30F9" w:rsidRDefault="008648F2" w:rsidP="00BC5649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:rsidR="00605DB1" w:rsidRDefault="000B771B" w:rsidP="000B771B">
      <w:pPr>
        <w:spacing w:after="0" w:line="240" w:lineRule="auto"/>
        <w:ind w:firstLine="708"/>
        <w:jc w:val="both"/>
        <w:rPr>
          <w:rFonts w:cs="Times New Roman"/>
          <w:bCs/>
        </w:rPr>
      </w:pPr>
      <w:r w:rsidRPr="00042489">
        <w:rPr>
          <w:rFonts w:cs="Times New Roman"/>
          <w:bCs/>
          <w:i/>
        </w:rPr>
        <w:t xml:space="preserve">d2) </w:t>
      </w:r>
      <w:r w:rsidRPr="00042489">
        <w:rPr>
          <w:rFonts w:cs="Times New Roman"/>
          <w:bCs/>
        </w:rPr>
        <w:t>Stavbu v korytě toku je možno provádět ve  dvou hlavních úsecích - p</w:t>
      </w:r>
      <w:r w:rsidRPr="00042489">
        <w:rPr>
          <w:rFonts w:cs="Times New Roman"/>
        </w:rPr>
        <w:t xml:space="preserve">rvní úsek bude od prostoru sjezdu do koryta v </w:t>
      </w:r>
      <w:r w:rsidRPr="00042489">
        <w:rPr>
          <w:rFonts w:cs="Times New Roman"/>
          <w:b/>
        </w:rPr>
        <w:t xml:space="preserve">ř.km 8,966 </w:t>
      </w:r>
      <w:r w:rsidRPr="00042489">
        <w:rPr>
          <w:rFonts w:cs="Times New Roman"/>
        </w:rPr>
        <w:t xml:space="preserve">ve směru toku vody po </w:t>
      </w:r>
      <w:r w:rsidRPr="00042489">
        <w:rPr>
          <w:rFonts w:cs="Times New Roman"/>
          <w:b/>
        </w:rPr>
        <w:t>ř.km 8.930</w:t>
      </w:r>
      <w:r w:rsidRPr="00042489">
        <w:rPr>
          <w:rFonts w:cs="Times New Roman"/>
        </w:rPr>
        <w:t xml:space="preserve">, druhý úsek  </w:t>
      </w:r>
      <w:r w:rsidRPr="00042489">
        <w:rPr>
          <w:rFonts w:cs="Times New Roman"/>
          <w:b/>
        </w:rPr>
        <w:t xml:space="preserve">ř.km 8.966 </w:t>
      </w:r>
      <w:r w:rsidRPr="00042489">
        <w:rPr>
          <w:rFonts w:cs="Times New Roman"/>
        </w:rPr>
        <w:t>proti směru toku vody po konec úprav</w:t>
      </w:r>
      <w:r w:rsidRPr="00042489">
        <w:rPr>
          <w:rFonts w:cs="Times New Roman"/>
          <w:b/>
        </w:rPr>
        <w:t xml:space="preserve"> v ř.km 9.000</w:t>
      </w:r>
      <w:r w:rsidRPr="00042489">
        <w:rPr>
          <w:rFonts w:cs="Times New Roman"/>
        </w:rPr>
        <w:t>.</w:t>
      </w:r>
      <w:r w:rsidRPr="00042489">
        <w:rPr>
          <w:rFonts w:cs="Times New Roman"/>
          <w:bCs/>
        </w:rPr>
        <w:t xml:space="preserve"> Samotné práce  budou prováděny, z důvodu bezpečnosti, po dílčích úsecích v délce 3 a 4 m</w:t>
      </w:r>
      <w:r w:rsidR="00042489" w:rsidRPr="00042489">
        <w:rPr>
          <w:rFonts w:cs="Times New Roman"/>
          <w:bCs/>
        </w:rPr>
        <w:t xml:space="preserve"> viz D.1.2.5.12</w:t>
      </w:r>
      <w:r w:rsidRPr="00042489">
        <w:rPr>
          <w:rFonts w:cs="Times New Roman"/>
          <w:bCs/>
        </w:rPr>
        <w:t xml:space="preserve">. Tzn., že v prvním dílčím úseku budou provedeny potřebné odkopávky (otevřený výkop ve sklonu </w:t>
      </w:r>
      <w:r w:rsidR="00042489" w:rsidRPr="00042489">
        <w:rPr>
          <w:rFonts w:cs="Times New Roman"/>
          <w:bCs/>
        </w:rPr>
        <w:t xml:space="preserve">      </w:t>
      </w:r>
      <w:r w:rsidRPr="00042489">
        <w:rPr>
          <w:rFonts w:cs="Times New Roman"/>
          <w:bCs/>
        </w:rPr>
        <w:t xml:space="preserve">1 : 0,5 - hlína) malou mechanizací či ručně (s ohledem na malý manipulační prostor). Zemina bude odvezena opět malými dopravními prostředky (či ručně) na </w:t>
      </w:r>
      <w:proofErr w:type="spellStart"/>
      <w:r w:rsidRPr="00042489">
        <w:rPr>
          <w:rFonts w:cs="Times New Roman"/>
          <w:bCs/>
        </w:rPr>
        <w:t>mezideponii</w:t>
      </w:r>
      <w:proofErr w:type="spellEnd"/>
      <w:r w:rsidRPr="00042489">
        <w:rPr>
          <w:rFonts w:cs="Times New Roman"/>
          <w:bCs/>
        </w:rPr>
        <w:t xml:space="preserve"> u ZS. Poté bude provedena betonáž podkladu, </w:t>
      </w:r>
      <w:r w:rsidRPr="00042489">
        <w:rPr>
          <w:rFonts w:cs="Times New Roman"/>
        </w:rPr>
        <w:t xml:space="preserve">osazení ztužujících </w:t>
      </w:r>
      <w:proofErr w:type="spellStart"/>
      <w:r w:rsidRPr="00042489">
        <w:rPr>
          <w:rFonts w:cs="Times New Roman"/>
        </w:rPr>
        <w:t>gabionových</w:t>
      </w:r>
      <w:proofErr w:type="spellEnd"/>
      <w:r w:rsidRPr="00042489">
        <w:rPr>
          <w:rFonts w:cs="Times New Roman"/>
        </w:rPr>
        <w:t xml:space="preserve"> sloupků</w:t>
      </w:r>
      <w:r w:rsidRPr="00042489">
        <w:rPr>
          <w:rFonts w:cs="Times New Roman"/>
          <w:bCs/>
        </w:rPr>
        <w:t xml:space="preserve"> a po ztvrdnutí betonu budou zřízeny </w:t>
      </w:r>
      <w:proofErr w:type="spellStart"/>
      <w:r w:rsidRPr="00042489">
        <w:rPr>
          <w:rFonts w:cs="Times New Roman"/>
          <w:bCs/>
        </w:rPr>
        <w:t>drátokoše</w:t>
      </w:r>
      <w:proofErr w:type="spellEnd"/>
      <w:r w:rsidRPr="00042489">
        <w:rPr>
          <w:rFonts w:cs="Times New Roman"/>
          <w:bCs/>
        </w:rPr>
        <w:t xml:space="preserve"> (</w:t>
      </w:r>
      <w:proofErr w:type="spellStart"/>
      <w:r w:rsidRPr="00042489">
        <w:rPr>
          <w:rFonts w:cs="Times New Roman"/>
          <w:bCs/>
        </w:rPr>
        <w:t>gabiony</w:t>
      </w:r>
      <w:proofErr w:type="spellEnd"/>
      <w:r w:rsidRPr="00313BCE">
        <w:rPr>
          <w:rFonts w:cs="Times New Roman"/>
          <w:bCs/>
        </w:rPr>
        <w:t xml:space="preserve">). Až po provedení kompletního </w:t>
      </w:r>
      <w:proofErr w:type="spellStart"/>
      <w:r w:rsidRPr="00313BCE">
        <w:rPr>
          <w:rFonts w:cs="Times New Roman"/>
          <w:bCs/>
        </w:rPr>
        <w:t>gabionu</w:t>
      </w:r>
      <w:proofErr w:type="spellEnd"/>
      <w:r w:rsidRPr="00313BCE">
        <w:rPr>
          <w:rFonts w:cs="Times New Roman"/>
          <w:bCs/>
        </w:rPr>
        <w:t xml:space="preserve"> (včetně natažení </w:t>
      </w:r>
      <w:proofErr w:type="spellStart"/>
      <w:r w:rsidRPr="00313BCE">
        <w:rPr>
          <w:rFonts w:cs="Times New Roman"/>
          <w:bCs/>
        </w:rPr>
        <w:t>geotextílie</w:t>
      </w:r>
      <w:proofErr w:type="spellEnd"/>
      <w:r w:rsidRPr="00313BCE">
        <w:rPr>
          <w:rFonts w:cs="Times New Roman"/>
          <w:bCs/>
        </w:rPr>
        <w:t>) v prvním dílčím úseku, může být započato s odkopávkami v dalším dílčím úseku.</w:t>
      </w:r>
      <w:r w:rsidR="00605DB1">
        <w:rPr>
          <w:rFonts w:cs="Times New Roman"/>
          <w:bCs/>
        </w:rPr>
        <w:t xml:space="preserve"> Před zásypem košů daného úseku musí být svázán a přichystán volný koš.</w:t>
      </w:r>
    </w:p>
    <w:p w:rsidR="00313BCE" w:rsidRDefault="000B771B" w:rsidP="00605DB1">
      <w:pPr>
        <w:spacing w:after="0" w:line="240" w:lineRule="auto"/>
        <w:ind w:firstLine="708"/>
        <w:jc w:val="both"/>
      </w:pPr>
      <w:r w:rsidRPr="00313BCE">
        <w:rPr>
          <w:rFonts w:cs="Times New Roman"/>
          <w:bCs/>
        </w:rPr>
        <w:t xml:space="preserve">Vytěžená zemina zde bude použita na hutněný zásyp za již provedeným </w:t>
      </w:r>
      <w:proofErr w:type="spellStart"/>
      <w:r w:rsidRPr="00313BCE">
        <w:rPr>
          <w:rFonts w:cs="Times New Roman"/>
          <w:bCs/>
        </w:rPr>
        <w:t>gabionem</w:t>
      </w:r>
      <w:proofErr w:type="spellEnd"/>
      <w:r w:rsidRPr="00313BCE">
        <w:rPr>
          <w:rFonts w:cs="Times New Roman"/>
          <w:bCs/>
        </w:rPr>
        <w:t xml:space="preserve"> předchozího úseku</w:t>
      </w:r>
      <w:r w:rsidRPr="00313BCE">
        <w:rPr>
          <w:rFonts w:cs="Times New Roman"/>
        </w:rPr>
        <w:t xml:space="preserve">. Vytlačená zemina bude dopravena na </w:t>
      </w:r>
      <w:proofErr w:type="spellStart"/>
      <w:r w:rsidRPr="00313BCE">
        <w:rPr>
          <w:rFonts w:cs="Times New Roman"/>
        </w:rPr>
        <w:t>mezideponii</w:t>
      </w:r>
      <w:proofErr w:type="spellEnd"/>
      <w:r w:rsidRPr="00313BCE">
        <w:rPr>
          <w:rFonts w:cs="Times New Roman"/>
        </w:rPr>
        <w:t xml:space="preserve"> u ZS. Na posledním dílčím úseku bude celý hutněný zásyp proveden z dovezené zeminy z </w:t>
      </w:r>
      <w:proofErr w:type="spellStart"/>
      <w:r w:rsidRPr="00313BCE">
        <w:rPr>
          <w:rFonts w:cs="Times New Roman"/>
        </w:rPr>
        <w:t>mezideponie</w:t>
      </w:r>
      <w:proofErr w:type="spellEnd"/>
      <w:r w:rsidRPr="00313BCE">
        <w:rPr>
          <w:rFonts w:cs="Times New Roman"/>
        </w:rPr>
        <w:t xml:space="preserve"> u ZS. Veškerá tato činnost bude prováděna za přítomnosti geologa, který bude sledovat staveniště s důrazem na podloží a okolní terén. Také </w:t>
      </w:r>
      <w:r w:rsidRPr="00313BCE">
        <w:t xml:space="preserve">potvrdí předpokládanou únosnost (150kPa) základové spáry a možnost použití vytěžené zeminy do zpětných zásypů. Bude nutné i posouzení stability svahu během provádění prací a tím zajištění bezpečnosti práce. </w:t>
      </w:r>
    </w:p>
    <w:p w:rsidR="000B771B" w:rsidRPr="00313BCE" w:rsidRDefault="000B771B" w:rsidP="000B771B">
      <w:pPr>
        <w:spacing w:after="0" w:line="240" w:lineRule="auto"/>
        <w:ind w:firstLine="708"/>
        <w:jc w:val="both"/>
      </w:pPr>
      <w:r w:rsidRPr="00313BCE">
        <w:t xml:space="preserve">V případě, že geolog posoudí nutnost pažení stěny výkopu, tak to bude provedeno dle technologie zhotovitele. </w:t>
      </w:r>
      <w:r w:rsidR="003410AC">
        <w:t xml:space="preserve">Vzorový návrh konstrukce pažení obsaženo ve výkrese D.1.2.5.14. </w:t>
      </w:r>
      <w:r w:rsidRPr="00313BCE">
        <w:t>V případě výskytu nepředpokládaných změn na staveništi (posun podloží, stěn výkopu atd.), budou práce okamžitě zastaveny, staveniště vyklizeno a bude přizván projektant se statikem k návrhu dalšího řešení.</w:t>
      </w:r>
    </w:p>
    <w:p w:rsidR="000B771B" w:rsidRPr="00313BCE" w:rsidRDefault="000B771B" w:rsidP="000B771B">
      <w:pPr>
        <w:spacing w:after="0" w:line="240" w:lineRule="auto"/>
        <w:ind w:firstLine="708"/>
        <w:jc w:val="both"/>
        <w:rPr>
          <w:rFonts w:cs="Times New Roman"/>
          <w:bCs/>
        </w:rPr>
      </w:pPr>
      <w:r w:rsidRPr="00313BCE">
        <w:rPr>
          <w:rFonts w:cs="Times New Roman"/>
        </w:rPr>
        <w:t>Celková přebytečná zemina bude z </w:t>
      </w:r>
      <w:proofErr w:type="spellStart"/>
      <w:r w:rsidRPr="00313BCE">
        <w:rPr>
          <w:rFonts w:cs="Times New Roman"/>
        </w:rPr>
        <w:t>mezideponie</w:t>
      </w:r>
      <w:proofErr w:type="spellEnd"/>
      <w:r w:rsidRPr="00313BCE">
        <w:rPr>
          <w:rFonts w:cs="Times New Roman"/>
        </w:rPr>
        <w:t xml:space="preserve"> u ZS odvezena na skládku TKO. Potřebné kamenivo pro </w:t>
      </w:r>
      <w:proofErr w:type="spellStart"/>
      <w:r w:rsidRPr="00313BCE">
        <w:rPr>
          <w:rFonts w:cs="Times New Roman"/>
        </w:rPr>
        <w:t>gabiony</w:t>
      </w:r>
      <w:proofErr w:type="spellEnd"/>
      <w:r w:rsidRPr="00313BCE">
        <w:rPr>
          <w:rFonts w:cs="Times New Roman"/>
        </w:rPr>
        <w:t xml:space="preserve">, záhozy a další, bude velkými dopravními prostředky dovezeno na </w:t>
      </w:r>
      <w:proofErr w:type="spellStart"/>
      <w:r w:rsidRPr="00313BCE">
        <w:rPr>
          <w:rFonts w:cs="Times New Roman"/>
        </w:rPr>
        <w:t>mezideponii</w:t>
      </w:r>
      <w:proofErr w:type="spellEnd"/>
      <w:r w:rsidRPr="00313BCE">
        <w:rPr>
          <w:rFonts w:cs="Times New Roman"/>
        </w:rPr>
        <w:t xml:space="preserve"> vzdálené cca 0,9 km od staveniště, odtud střední mechanizací bude dopraveno na </w:t>
      </w:r>
      <w:proofErr w:type="spellStart"/>
      <w:r w:rsidRPr="00313BCE">
        <w:rPr>
          <w:rFonts w:cs="Times New Roman"/>
        </w:rPr>
        <w:t>mezideponii</w:t>
      </w:r>
      <w:proofErr w:type="spellEnd"/>
      <w:r w:rsidRPr="00313BCE">
        <w:rPr>
          <w:rFonts w:cs="Times New Roman"/>
        </w:rPr>
        <w:t xml:space="preserve"> u ZS a dále malou mechanizací či ručně dopraveno do místa určení (staveniště)</w:t>
      </w:r>
    </w:p>
    <w:p w:rsidR="008C7B76" w:rsidRPr="005F30F9" w:rsidRDefault="008C7B76" w:rsidP="000A7EF6">
      <w:pPr>
        <w:pStyle w:val="Default"/>
        <w:jc w:val="both"/>
        <w:rPr>
          <w:rFonts w:ascii="Times New Roman" w:hAnsi="Times New Roman" w:cstheme="minorBidi"/>
          <w:color w:val="auto"/>
          <w:sz w:val="16"/>
          <w:szCs w:val="16"/>
        </w:rPr>
      </w:pPr>
    </w:p>
    <w:p w:rsidR="00042D3E" w:rsidRPr="0092516B" w:rsidRDefault="0092516B" w:rsidP="00042D3E">
      <w:pPr>
        <w:spacing w:after="120" w:line="240" w:lineRule="auto"/>
        <w:jc w:val="both"/>
        <w:rPr>
          <w:rFonts w:eastAsiaTheme="majorEastAsia" w:cstheme="majorBidi"/>
          <w:i/>
          <w:iCs/>
          <w:szCs w:val="24"/>
        </w:rPr>
      </w:pPr>
      <w:r>
        <w:rPr>
          <w:rFonts w:eastAsiaTheme="majorEastAsia" w:cstheme="majorBidi"/>
          <w:i/>
          <w:iCs/>
          <w:szCs w:val="24"/>
        </w:rPr>
        <w:t xml:space="preserve"> </w:t>
      </w:r>
      <w:r w:rsidR="00807A92">
        <w:rPr>
          <w:rFonts w:eastAsiaTheme="majorEastAsia" w:cstheme="majorBidi"/>
          <w:i/>
          <w:iCs/>
          <w:szCs w:val="24"/>
        </w:rPr>
        <w:t>e</w:t>
      </w:r>
      <w:r w:rsidR="00042D3E" w:rsidRPr="0092516B">
        <w:rPr>
          <w:rFonts w:eastAsiaTheme="majorEastAsia" w:cstheme="majorBidi"/>
          <w:i/>
          <w:iCs/>
          <w:szCs w:val="24"/>
        </w:rPr>
        <w:t xml:space="preserve">)  Zakládání </w:t>
      </w:r>
      <w:proofErr w:type="spellStart"/>
      <w:r w:rsidR="00042D3E" w:rsidRPr="0092516B">
        <w:rPr>
          <w:rFonts w:eastAsiaTheme="majorEastAsia" w:cstheme="majorBidi"/>
          <w:i/>
          <w:iCs/>
          <w:szCs w:val="24"/>
        </w:rPr>
        <w:t>drátokoše</w:t>
      </w:r>
      <w:proofErr w:type="spellEnd"/>
      <w:r w:rsidR="00042D3E" w:rsidRPr="0092516B">
        <w:rPr>
          <w:rFonts w:eastAsiaTheme="majorEastAsia" w:cstheme="majorBidi"/>
          <w:i/>
          <w:iCs/>
          <w:szCs w:val="24"/>
        </w:rPr>
        <w:t xml:space="preserve"> - </w:t>
      </w:r>
      <w:proofErr w:type="spellStart"/>
      <w:r w:rsidR="00042D3E" w:rsidRPr="0092516B">
        <w:rPr>
          <w:rFonts w:eastAsiaTheme="majorEastAsia" w:cstheme="majorBidi"/>
          <w:i/>
          <w:iCs/>
          <w:szCs w:val="24"/>
        </w:rPr>
        <w:t>gabion</w:t>
      </w:r>
      <w:proofErr w:type="spellEnd"/>
      <w:r w:rsidR="00042D3E" w:rsidRPr="0092516B">
        <w:rPr>
          <w:rFonts w:eastAsiaTheme="majorEastAsia" w:cstheme="majorBidi"/>
          <w:i/>
          <w:iCs/>
          <w:szCs w:val="24"/>
        </w:rPr>
        <w:t xml:space="preserve"> </w:t>
      </w:r>
    </w:p>
    <w:p w:rsidR="00042D3E" w:rsidRDefault="00042D3E" w:rsidP="00042D3E">
      <w:pPr>
        <w:spacing w:after="0" w:line="240" w:lineRule="auto"/>
        <w:ind w:firstLine="709"/>
        <w:jc w:val="both"/>
      </w:pPr>
      <w:r>
        <w:rPr>
          <w:rFonts w:cs="Times New Roman"/>
        </w:rPr>
        <w:t>Opěrné zdivo (</w:t>
      </w:r>
      <w:proofErr w:type="spellStart"/>
      <w:r>
        <w:rPr>
          <w:rFonts w:cs="Times New Roman"/>
        </w:rPr>
        <w:t>gabion</w:t>
      </w:r>
      <w:proofErr w:type="spellEnd"/>
      <w:r>
        <w:rPr>
          <w:rFonts w:cs="Times New Roman"/>
        </w:rPr>
        <w:t xml:space="preserve">) bude založeno na vrstvě podkladního betonu C16/20 o min. mocnosti 100mm. </w:t>
      </w:r>
      <w:r w:rsidR="00A0015B">
        <w:rPr>
          <w:rFonts w:cs="Times New Roman"/>
        </w:rPr>
        <w:t xml:space="preserve"> </w:t>
      </w:r>
      <w:r>
        <w:rPr>
          <w:rFonts w:cs="Times New Roman"/>
        </w:rPr>
        <w:t xml:space="preserve">Je zapotřebí, aby betonový podklad byl urovnaný </w:t>
      </w:r>
      <w:r w:rsidR="00A0015B">
        <w:rPr>
          <w:rFonts w:cs="Times New Roman"/>
        </w:rPr>
        <w:t>rovnoběžně s niveletou dna</w:t>
      </w:r>
      <w:r w:rsidR="00C52DC5">
        <w:rPr>
          <w:rFonts w:cs="Times New Roman"/>
        </w:rPr>
        <w:t xml:space="preserve"> (stěna bude kopírovat základ) </w:t>
      </w:r>
      <w:r w:rsidR="00A0015B">
        <w:rPr>
          <w:rFonts w:cs="Times New Roman"/>
        </w:rPr>
        <w:t xml:space="preserve">založení zdiva bude 0,5m pod upraveným terénem </w:t>
      </w:r>
      <w:r w:rsidR="00C52DC5">
        <w:rPr>
          <w:rFonts w:cs="Times New Roman"/>
        </w:rPr>
        <w:t>viz D.1.2.5.7</w:t>
      </w:r>
      <w:r w:rsidR="00A0015B">
        <w:rPr>
          <w:rFonts w:cs="Times New Roman"/>
        </w:rPr>
        <w:t xml:space="preserve"> </w:t>
      </w:r>
      <w:r w:rsidR="00A6077F">
        <w:rPr>
          <w:rFonts w:cs="Times New Roman"/>
        </w:rPr>
        <w:t xml:space="preserve"> - </w:t>
      </w:r>
      <w:r w:rsidR="00A0015B">
        <w:rPr>
          <w:rFonts w:cs="Times New Roman"/>
        </w:rPr>
        <w:t>podélný profil koryta.</w:t>
      </w:r>
    </w:p>
    <w:p w:rsidR="00042D3E" w:rsidRPr="00A6077F" w:rsidRDefault="00042D3E" w:rsidP="00042D3E">
      <w:pPr>
        <w:pStyle w:val="Default"/>
        <w:ind w:firstLine="708"/>
        <w:jc w:val="both"/>
        <w:rPr>
          <w:rFonts w:ascii="Times New Roman" w:hAnsi="Times New Roman" w:cs="Times New Roman"/>
          <w:i/>
          <w:color w:val="auto"/>
          <w:szCs w:val="22"/>
        </w:rPr>
      </w:pPr>
      <w:r w:rsidRPr="00844F80">
        <w:rPr>
          <w:rFonts w:ascii="Times New Roman" w:hAnsi="Times New Roman" w:cs="Times New Roman"/>
        </w:rPr>
        <w:t xml:space="preserve">Z důvodu zajištění prostoru pro zakládání zdiva je zapotřebí </w:t>
      </w:r>
      <w:r w:rsidR="003A4029">
        <w:rPr>
          <w:rFonts w:ascii="Times New Roman" w:hAnsi="Times New Roman" w:cs="Times New Roman"/>
        </w:rPr>
        <w:t xml:space="preserve">nejprve </w:t>
      </w:r>
      <w:r w:rsidRPr="00844F80">
        <w:rPr>
          <w:rFonts w:ascii="Times New Roman" w:hAnsi="Times New Roman" w:cs="Times New Roman"/>
        </w:rPr>
        <w:t>provést dostatečné odkopávky</w:t>
      </w:r>
      <w:r w:rsidR="00313BCE">
        <w:rPr>
          <w:rFonts w:ascii="Times New Roman" w:hAnsi="Times New Roman" w:cs="Times New Roman"/>
        </w:rPr>
        <w:t>. B</w:t>
      </w:r>
      <w:r w:rsidRPr="00844F80">
        <w:rPr>
          <w:rFonts w:ascii="Times New Roman" w:hAnsi="Times New Roman" w:cs="Times New Roman"/>
        </w:rPr>
        <w:t xml:space="preserve">ude vyhloubena základová spára </w:t>
      </w:r>
      <w:r w:rsidR="00313BCE">
        <w:rPr>
          <w:rFonts w:ascii="Times New Roman" w:hAnsi="Times New Roman" w:cs="Times New Roman"/>
        </w:rPr>
        <w:t>potřebné šíře</w:t>
      </w:r>
      <w:r w:rsidR="00A6077F">
        <w:rPr>
          <w:rFonts w:ascii="Times New Roman" w:hAnsi="Times New Roman" w:cs="Times New Roman"/>
        </w:rPr>
        <w:t xml:space="preserve"> </w:t>
      </w:r>
      <w:r w:rsidR="00A6077F" w:rsidRPr="00844F80">
        <w:rPr>
          <w:rFonts w:ascii="Times New Roman" w:hAnsi="Times New Roman" w:cs="Times New Roman"/>
        </w:rPr>
        <w:t>viz vzorový řez D.1.2.5.1.</w:t>
      </w:r>
      <w:r w:rsidRPr="00844F80">
        <w:rPr>
          <w:rFonts w:ascii="Times New Roman" w:hAnsi="Times New Roman" w:cs="Times New Roman"/>
        </w:rPr>
        <w:t>, zahlou</w:t>
      </w:r>
      <w:r w:rsidR="00A6077F">
        <w:rPr>
          <w:rFonts w:ascii="Times New Roman" w:hAnsi="Times New Roman" w:cs="Times New Roman"/>
        </w:rPr>
        <w:t>bena 0,6m pod terén viz vzorový</w:t>
      </w:r>
      <w:r w:rsidRPr="00844F80">
        <w:rPr>
          <w:rFonts w:ascii="Times New Roman" w:hAnsi="Times New Roman" w:cs="Times New Roman"/>
        </w:rPr>
        <w:t>. Po provedení odkopávek bude ve dně koryta zřízen</w:t>
      </w:r>
      <w:r w:rsidR="00322DD1">
        <w:rPr>
          <w:rFonts w:ascii="Times New Roman" w:hAnsi="Times New Roman" w:cs="Times New Roman"/>
        </w:rPr>
        <w:t>o bednění pro betonáž</w:t>
      </w:r>
      <w:r w:rsidRPr="00844F80">
        <w:rPr>
          <w:rFonts w:ascii="Times New Roman" w:hAnsi="Times New Roman" w:cs="Times New Roman"/>
        </w:rPr>
        <w:t xml:space="preserve"> základní desk</w:t>
      </w:r>
      <w:r w:rsidR="00322DD1">
        <w:rPr>
          <w:rFonts w:ascii="Times New Roman" w:hAnsi="Times New Roman" w:cs="Times New Roman"/>
        </w:rPr>
        <w:t>y</w:t>
      </w:r>
      <w:r w:rsidRPr="00844F80">
        <w:rPr>
          <w:rFonts w:ascii="Times New Roman" w:hAnsi="Times New Roman" w:cs="Times New Roman"/>
        </w:rPr>
        <w:t xml:space="preserve"> podkladního betonu C 16/20 </w:t>
      </w:r>
      <w:proofErr w:type="spellStart"/>
      <w:r w:rsidRPr="00844F80">
        <w:rPr>
          <w:rFonts w:ascii="Times New Roman" w:hAnsi="Times New Roman" w:cs="Times New Roman"/>
        </w:rPr>
        <w:t>tl</w:t>
      </w:r>
      <w:proofErr w:type="spellEnd"/>
      <w:r w:rsidRPr="00844F80">
        <w:rPr>
          <w:rFonts w:ascii="Times New Roman" w:hAnsi="Times New Roman" w:cs="Times New Roman"/>
        </w:rPr>
        <w:t xml:space="preserve">. 0,1m. </w:t>
      </w:r>
      <w:r w:rsidRPr="00844F80">
        <w:rPr>
          <w:rFonts w:ascii="Times New Roman" w:hAnsi="Times New Roman" w:cs="Times New Roman"/>
          <w:color w:val="auto"/>
          <w:szCs w:val="22"/>
        </w:rPr>
        <w:t xml:space="preserve">Základovou spáru je třeba chránit před klimatickými vlivy (promrzání, rozbředání). Rozbředlou zeminu základové spáry je třeba odtěžit. </w:t>
      </w:r>
      <w:r w:rsidR="008B6569">
        <w:rPr>
          <w:rFonts w:ascii="Times New Roman" w:hAnsi="Times New Roman" w:cs="Times New Roman"/>
          <w:color w:val="auto"/>
          <w:szCs w:val="22"/>
        </w:rPr>
        <w:t>Na</w:t>
      </w:r>
      <w:r w:rsidR="00A6077F">
        <w:rPr>
          <w:rFonts w:ascii="Times New Roman" w:hAnsi="Times New Roman" w:cs="Times New Roman"/>
          <w:color w:val="auto"/>
          <w:szCs w:val="22"/>
        </w:rPr>
        <w:t xml:space="preserve"> pravé</w:t>
      </w:r>
      <w:r w:rsidR="008B6569">
        <w:rPr>
          <w:rFonts w:ascii="Times New Roman" w:hAnsi="Times New Roman" w:cs="Times New Roman"/>
          <w:color w:val="auto"/>
          <w:szCs w:val="22"/>
        </w:rPr>
        <w:t>m</w:t>
      </w:r>
      <w:r w:rsidR="00A6077F">
        <w:rPr>
          <w:rFonts w:ascii="Times New Roman" w:hAnsi="Times New Roman" w:cs="Times New Roman"/>
          <w:color w:val="auto"/>
          <w:szCs w:val="22"/>
        </w:rPr>
        <w:t xml:space="preserve"> břehu</w:t>
      </w:r>
      <w:r w:rsidR="000E10AD">
        <w:rPr>
          <w:rFonts w:ascii="Times New Roman" w:hAnsi="Times New Roman" w:cs="Times New Roman"/>
          <w:color w:val="auto"/>
          <w:szCs w:val="22"/>
        </w:rPr>
        <w:t xml:space="preserve"> je doporučené provádět za</w:t>
      </w:r>
      <w:r w:rsidR="008B6569">
        <w:rPr>
          <w:rFonts w:ascii="Times New Roman" w:hAnsi="Times New Roman" w:cs="Times New Roman"/>
          <w:color w:val="auto"/>
          <w:szCs w:val="22"/>
        </w:rPr>
        <w:t>kládání</w:t>
      </w:r>
      <w:r w:rsidR="000E10AD">
        <w:rPr>
          <w:rFonts w:ascii="Times New Roman" w:hAnsi="Times New Roman" w:cs="Times New Roman"/>
          <w:color w:val="auto"/>
          <w:szCs w:val="22"/>
        </w:rPr>
        <w:t xml:space="preserve"> zdiva po </w:t>
      </w:r>
      <w:r w:rsidR="008B6569">
        <w:rPr>
          <w:rFonts w:ascii="Times New Roman" w:hAnsi="Times New Roman" w:cs="Times New Roman"/>
          <w:color w:val="auto"/>
          <w:szCs w:val="22"/>
        </w:rPr>
        <w:t xml:space="preserve">jednotlivých </w:t>
      </w:r>
      <w:r w:rsidR="000E10AD">
        <w:rPr>
          <w:rFonts w:ascii="Times New Roman" w:hAnsi="Times New Roman" w:cs="Times New Roman"/>
          <w:color w:val="auto"/>
          <w:szCs w:val="22"/>
        </w:rPr>
        <w:t>úsecích</w:t>
      </w:r>
      <w:r w:rsidR="0016658E">
        <w:rPr>
          <w:rFonts w:ascii="Times New Roman" w:hAnsi="Times New Roman" w:cs="Times New Roman"/>
          <w:color w:val="auto"/>
          <w:szCs w:val="22"/>
        </w:rPr>
        <w:t xml:space="preserve"> viz bod </w:t>
      </w:r>
      <w:r w:rsidR="00A6077F" w:rsidRPr="00A6077F">
        <w:rPr>
          <w:rFonts w:ascii="Times New Roman" w:hAnsi="Times New Roman" w:cs="Times New Roman"/>
          <w:i/>
          <w:color w:val="auto"/>
          <w:szCs w:val="22"/>
        </w:rPr>
        <w:t>d</w:t>
      </w:r>
      <w:r w:rsidR="008B6569">
        <w:rPr>
          <w:rFonts w:ascii="Times New Roman" w:hAnsi="Times New Roman" w:cs="Times New Roman"/>
          <w:i/>
          <w:color w:val="auto"/>
          <w:szCs w:val="22"/>
        </w:rPr>
        <w:t>2</w:t>
      </w:r>
      <w:r w:rsidR="0016658E" w:rsidRPr="00A6077F">
        <w:rPr>
          <w:rFonts w:ascii="Times New Roman" w:hAnsi="Times New Roman" w:cs="Times New Roman"/>
          <w:i/>
          <w:color w:val="auto"/>
          <w:szCs w:val="22"/>
        </w:rPr>
        <w:t>)</w:t>
      </w:r>
      <w:r w:rsidR="000E10AD" w:rsidRPr="00A6077F">
        <w:rPr>
          <w:rFonts w:ascii="Times New Roman" w:hAnsi="Times New Roman" w:cs="Times New Roman"/>
          <w:i/>
          <w:color w:val="auto"/>
          <w:szCs w:val="22"/>
        </w:rPr>
        <w:t xml:space="preserve"> </w:t>
      </w:r>
    </w:p>
    <w:p w:rsidR="005F30F9" w:rsidRPr="005F30F9" w:rsidRDefault="005F30F9" w:rsidP="005F30F9">
      <w:pPr>
        <w:spacing w:after="0" w:line="240" w:lineRule="auto"/>
        <w:jc w:val="both"/>
        <w:rPr>
          <w:sz w:val="16"/>
          <w:szCs w:val="16"/>
        </w:rPr>
      </w:pPr>
    </w:p>
    <w:p w:rsidR="00696E08" w:rsidRPr="0092516B" w:rsidRDefault="00807A92" w:rsidP="00696E08">
      <w:pPr>
        <w:spacing w:after="0" w:line="240" w:lineRule="auto"/>
        <w:jc w:val="both"/>
        <w:rPr>
          <w:i/>
        </w:rPr>
      </w:pPr>
      <w:r>
        <w:rPr>
          <w:rFonts w:eastAsiaTheme="majorEastAsia" w:cstheme="majorBidi"/>
          <w:i/>
          <w:iCs/>
          <w:szCs w:val="24"/>
        </w:rPr>
        <w:t>f</w:t>
      </w:r>
      <w:r w:rsidR="00696E08" w:rsidRPr="0092516B">
        <w:rPr>
          <w:rFonts w:eastAsiaTheme="majorEastAsia" w:cstheme="majorBidi"/>
          <w:i/>
          <w:iCs/>
          <w:szCs w:val="24"/>
        </w:rPr>
        <w:t xml:space="preserve">)  Ztužující sloupky pro </w:t>
      </w:r>
      <w:proofErr w:type="spellStart"/>
      <w:r w:rsidR="00696E08" w:rsidRPr="0092516B">
        <w:rPr>
          <w:rFonts w:eastAsiaTheme="majorEastAsia" w:cstheme="majorBidi"/>
          <w:i/>
          <w:iCs/>
          <w:szCs w:val="24"/>
        </w:rPr>
        <w:t>gabion</w:t>
      </w:r>
      <w:proofErr w:type="spellEnd"/>
    </w:p>
    <w:p w:rsidR="00042D3E" w:rsidRDefault="00042D3E" w:rsidP="00042D3E">
      <w:pPr>
        <w:spacing w:after="0" w:line="240" w:lineRule="auto"/>
        <w:ind w:firstLine="708"/>
        <w:jc w:val="both"/>
      </w:pPr>
      <w:r w:rsidRPr="00A81CBB">
        <w:t>Zároveň při betonáži základu budou do osy základu osazeny ztužující opěrné sloupky</w:t>
      </w:r>
      <w:r>
        <w:t xml:space="preserve"> u schodišťového provedení zdiva navíc sloupky pro druhou - nižší úroveň zdiva</w:t>
      </w:r>
      <w:r w:rsidRPr="00A81CBB">
        <w:t xml:space="preserve">. </w:t>
      </w:r>
      <w:r>
        <w:t xml:space="preserve">Sloupky budou před betonáží nejprve zaraženy pod terén základové spáry 0,2m. </w:t>
      </w:r>
    </w:p>
    <w:p w:rsidR="00251645" w:rsidRPr="006E25CC" w:rsidRDefault="00042D3E" w:rsidP="006E25CC">
      <w:pPr>
        <w:spacing w:after="0" w:line="240" w:lineRule="auto"/>
        <w:ind w:firstLine="708"/>
        <w:jc w:val="both"/>
      </w:pPr>
      <w:r>
        <w:lastRenderedPageBreak/>
        <w:t xml:space="preserve">Po provedené betonáži </w:t>
      </w:r>
      <w:r w:rsidR="003A4029">
        <w:t xml:space="preserve">podkladního betonu tl.0,1m </w:t>
      </w:r>
      <w:r>
        <w:rPr>
          <w:szCs w:val="24"/>
        </w:rPr>
        <w:t>se</w:t>
      </w:r>
      <w:r w:rsidRPr="00A81CBB">
        <w:rPr>
          <w:szCs w:val="24"/>
        </w:rPr>
        <w:t xml:space="preserve"> sloupk</w:t>
      </w:r>
      <w:r>
        <w:rPr>
          <w:szCs w:val="24"/>
        </w:rPr>
        <w:t>y</w:t>
      </w:r>
      <w:r w:rsidRPr="00A81CBB">
        <w:rPr>
          <w:szCs w:val="24"/>
        </w:rPr>
        <w:t xml:space="preserve"> by měl </w:t>
      </w:r>
      <w:r w:rsidR="003A4029">
        <w:rPr>
          <w:szCs w:val="24"/>
        </w:rPr>
        <w:t xml:space="preserve">betonový podklad </w:t>
      </w:r>
      <w:r w:rsidRPr="00A81CBB">
        <w:rPr>
          <w:szCs w:val="24"/>
        </w:rPr>
        <w:t xml:space="preserve">tvrdnout alespoň 7 dní před osazením a plněním </w:t>
      </w:r>
      <w:proofErr w:type="spellStart"/>
      <w:r w:rsidRPr="00A81CBB">
        <w:rPr>
          <w:szCs w:val="24"/>
        </w:rPr>
        <w:t>gabionové</w:t>
      </w:r>
      <w:proofErr w:type="spellEnd"/>
      <w:r w:rsidRPr="00A81CBB">
        <w:rPr>
          <w:szCs w:val="24"/>
        </w:rPr>
        <w:t xml:space="preserve"> stěny. </w:t>
      </w:r>
      <w:r w:rsidRPr="00A81CBB">
        <w:t xml:space="preserve">Sloupek bude </w:t>
      </w:r>
      <w:r w:rsidRPr="00FE790B">
        <w:t>pozinkovaný</w:t>
      </w:r>
      <w:r>
        <w:t>,</w:t>
      </w:r>
      <w:r w:rsidRPr="00FE790B">
        <w:t xml:space="preserve"> </w:t>
      </w:r>
      <w:r w:rsidRPr="0081400F">
        <w:t xml:space="preserve">průměru 60mm, </w:t>
      </w:r>
      <w:r>
        <w:t xml:space="preserve">(60x60mm) </w:t>
      </w:r>
      <w:r w:rsidRPr="0081400F">
        <w:t xml:space="preserve">síla stěny 2mm, </w:t>
      </w:r>
      <w:r w:rsidRPr="00A81CBB">
        <w:t xml:space="preserve">výška sloupků v závislosti na výšce navrženého zdiva, </w:t>
      </w:r>
      <w:r w:rsidRPr="0019257A">
        <w:rPr>
          <w:szCs w:val="24"/>
        </w:rPr>
        <w:t>rozteč jednotlivých sloupků</w:t>
      </w:r>
      <w:r>
        <w:rPr>
          <w:szCs w:val="24"/>
        </w:rPr>
        <w:t xml:space="preserve"> bude u zdiva výšky 1,5 a 2,0m z důvodu stability zdiva 2</w:t>
      </w:r>
      <w:r w:rsidRPr="0019257A">
        <w:rPr>
          <w:szCs w:val="24"/>
        </w:rPr>
        <w:t>,</w:t>
      </w:r>
      <w:r>
        <w:rPr>
          <w:szCs w:val="24"/>
        </w:rPr>
        <w:t>0</w:t>
      </w:r>
      <w:r w:rsidRPr="0019257A">
        <w:rPr>
          <w:szCs w:val="24"/>
        </w:rPr>
        <w:t>m</w:t>
      </w:r>
      <w:r>
        <w:rPr>
          <w:szCs w:val="24"/>
        </w:rPr>
        <w:t xml:space="preserve">. </w:t>
      </w:r>
      <w:r w:rsidRPr="0019257A">
        <w:rPr>
          <w:szCs w:val="24"/>
        </w:rPr>
        <w:t xml:space="preserve"> </w:t>
      </w:r>
      <w:r>
        <w:rPr>
          <w:szCs w:val="24"/>
        </w:rPr>
        <w:t>Celkové r</w:t>
      </w:r>
      <w:r>
        <w:t xml:space="preserve">ozmístění sloupků a jejich délky se bude řídit dle </w:t>
      </w:r>
      <w:r w:rsidR="00251645">
        <w:t xml:space="preserve"> </w:t>
      </w:r>
      <w:r>
        <w:t>D.1.2.5.10</w:t>
      </w:r>
    </w:p>
    <w:p w:rsidR="0027602E" w:rsidRPr="00DD6913" w:rsidRDefault="00807A92" w:rsidP="0027602E">
      <w:pPr>
        <w:spacing w:after="120" w:line="240" w:lineRule="auto"/>
        <w:jc w:val="both"/>
        <w:rPr>
          <w:rFonts w:eastAsiaTheme="majorEastAsia" w:cstheme="majorBidi"/>
          <w:iCs/>
          <w:szCs w:val="24"/>
          <w:u w:val="single"/>
        </w:rPr>
      </w:pPr>
      <w:r>
        <w:rPr>
          <w:rFonts w:eastAsiaTheme="majorEastAsia" w:cstheme="majorBidi"/>
          <w:i/>
          <w:iCs/>
          <w:szCs w:val="24"/>
        </w:rPr>
        <w:t>g</w:t>
      </w:r>
      <w:r w:rsidR="0027602E" w:rsidRPr="0092516B">
        <w:rPr>
          <w:rFonts w:eastAsiaTheme="majorEastAsia" w:cstheme="majorBidi"/>
          <w:i/>
          <w:iCs/>
          <w:szCs w:val="24"/>
        </w:rPr>
        <w:t xml:space="preserve">)  </w:t>
      </w:r>
      <w:r w:rsidR="005B53E9" w:rsidRPr="0092516B">
        <w:rPr>
          <w:rFonts w:eastAsiaTheme="majorEastAsia" w:cstheme="majorBidi"/>
          <w:i/>
          <w:iCs/>
          <w:szCs w:val="24"/>
        </w:rPr>
        <w:t xml:space="preserve"> Opěrné zdivo – </w:t>
      </w:r>
      <w:proofErr w:type="spellStart"/>
      <w:r w:rsidR="005B53E9" w:rsidRPr="0092516B">
        <w:rPr>
          <w:rFonts w:eastAsiaTheme="majorEastAsia" w:cstheme="majorBidi"/>
          <w:i/>
          <w:iCs/>
          <w:szCs w:val="24"/>
        </w:rPr>
        <w:t>drátokoše</w:t>
      </w:r>
      <w:proofErr w:type="spellEnd"/>
      <w:r w:rsidR="005B53E9" w:rsidRPr="0092516B">
        <w:rPr>
          <w:rFonts w:eastAsiaTheme="majorEastAsia" w:cstheme="majorBidi"/>
          <w:i/>
          <w:iCs/>
          <w:szCs w:val="24"/>
        </w:rPr>
        <w:t xml:space="preserve"> </w:t>
      </w:r>
      <w:r w:rsidR="005E2733" w:rsidRPr="0092516B">
        <w:rPr>
          <w:rFonts w:eastAsiaTheme="majorEastAsia" w:cstheme="majorBidi"/>
          <w:i/>
          <w:iCs/>
          <w:szCs w:val="24"/>
        </w:rPr>
        <w:t xml:space="preserve">- </w:t>
      </w:r>
      <w:proofErr w:type="spellStart"/>
      <w:r w:rsidR="005E2733" w:rsidRPr="0092516B">
        <w:rPr>
          <w:rFonts w:eastAsiaTheme="majorEastAsia" w:cstheme="majorBidi"/>
          <w:i/>
          <w:iCs/>
          <w:szCs w:val="24"/>
        </w:rPr>
        <w:t>gabion</w:t>
      </w:r>
      <w:proofErr w:type="spellEnd"/>
    </w:p>
    <w:p w:rsidR="000179DB" w:rsidRDefault="00C71356" w:rsidP="000179DB">
      <w:pPr>
        <w:spacing w:after="0" w:line="240" w:lineRule="auto"/>
        <w:ind w:firstLine="709"/>
        <w:jc w:val="both"/>
        <w:rPr>
          <w:szCs w:val="24"/>
        </w:rPr>
      </w:pPr>
      <w:r w:rsidRPr="005E2733">
        <w:rPr>
          <w:szCs w:val="24"/>
        </w:rPr>
        <w:t>Podélné opevněné obou břehů</w:t>
      </w:r>
      <w:r w:rsidR="008D35C6" w:rsidRPr="005E2733">
        <w:rPr>
          <w:szCs w:val="24"/>
        </w:rPr>
        <w:t xml:space="preserve"> </w:t>
      </w:r>
      <w:r w:rsidR="005E2733" w:rsidRPr="005E2733">
        <w:rPr>
          <w:szCs w:val="24"/>
        </w:rPr>
        <w:t>je navrženo</w:t>
      </w:r>
      <w:r w:rsidR="008D35C6" w:rsidRPr="005E2733">
        <w:rPr>
          <w:szCs w:val="24"/>
        </w:rPr>
        <w:t xml:space="preserve"> </w:t>
      </w:r>
      <w:r w:rsidR="00BA31EB">
        <w:rPr>
          <w:szCs w:val="24"/>
        </w:rPr>
        <w:t xml:space="preserve">v provedení </w:t>
      </w:r>
      <w:r w:rsidR="00AB1CE8" w:rsidRPr="005E2733">
        <w:rPr>
          <w:szCs w:val="24"/>
        </w:rPr>
        <w:t>drátokamennou konstrukcí</w:t>
      </w:r>
      <w:r w:rsidR="00BA31EB">
        <w:rPr>
          <w:szCs w:val="24"/>
        </w:rPr>
        <w:t xml:space="preserve">. </w:t>
      </w:r>
      <w:r w:rsidR="00B24D45" w:rsidRPr="005E2733">
        <w:rPr>
          <w:szCs w:val="24"/>
        </w:rPr>
        <w:t xml:space="preserve"> </w:t>
      </w:r>
      <w:r w:rsidR="00BA31EB">
        <w:rPr>
          <w:szCs w:val="24"/>
        </w:rPr>
        <w:t>J</w:t>
      </w:r>
      <w:r w:rsidR="002E1BFD">
        <w:rPr>
          <w:szCs w:val="24"/>
        </w:rPr>
        <w:t xml:space="preserve">edná se o </w:t>
      </w:r>
      <w:proofErr w:type="spellStart"/>
      <w:r w:rsidR="00B24D45" w:rsidRPr="005E2733">
        <w:rPr>
          <w:szCs w:val="24"/>
        </w:rPr>
        <w:t>gabinon</w:t>
      </w:r>
      <w:r w:rsidR="000319CD">
        <w:rPr>
          <w:szCs w:val="24"/>
        </w:rPr>
        <w:t>ový</w:t>
      </w:r>
      <w:proofErr w:type="spellEnd"/>
      <w:r w:rsidR="000319CD">
        <w:rPr>
          <w:szCs w:val="24"/>
        </w:rPr>
        <w:t xml:space="preserve"> koš</w:t>
      </w:r>
      <w:r w:rsidR="000179DB">
        <w:rPr>
          <w:szCs w:val="24"/>
        </w:rPr>
        <w:t xml:space="preserve">, který je plněn výběrovým </w:t>
      </w:r>
      <w:r w:rsidR="00577FEA">
        <w:rPr>
          <w:szCs w:val="24"/>
        </w:rPr>
        <w:t xml:space="preserve">hutněným </w:t>
      </w:r>
      <w:r w:rsidR="000179DB">
        <w:rPr>
          <w:szCs w:val="24"/>
        </w:rPr>
        <w:t>kamenivem</w:t>
      </w:r>
      <w:r w:rsidR="00B24D45" w:rsidRPr="005E2733">
        <w:rPr>
          <w:szCs w:val="24"/>
        </w:rPr>
        <w:t xml:space="preserve">. </w:t>
      </w:r>
      <w:r w:rsidR="00C96934">
        <w:rPr>
          <w:szCs w:val="24"/>
        </w:rPr>
        <w:t>Jednotlivé k</w:t>
      </w:r>
      <w:r w:rsidR="00577FEA">
        <w:rPr>
          <w:szCs w:val="24"/>
        </w:rPr>
        <w:t xml:space="preserve">oše budou vyztuženy a k sobě vzájemně uchyceny pomocí spirál, úchytek a výztužných drátů. </w:t>
      </w:r>
      <w:r w:rsidR="00C96934">
        <w:rPr>
          <w:szCs w:val="24"/>
        </w:rPr>
        <w:t>Koše budou uzavřeny drátěným víkem, které se spojí s kolmými stěnami vázacím drátem.</w:t>
      </w:r>
    </w:p>
    <w:p w:rsidR="00BA31EB" w:rsidRPr="00BA31EB" w:rsidRDefault="000319CD" w:rsidP="00080D71">
      <w:pPr>
        <w:spacing w:after="0" w:line="240" w:lineRule="auto"/>
        <w:ind w:firstLine="709"/>
        <w:jc w:val="both"/>
        <w:rPr>
          <w:szCs w:val="24"/>
        </w:rPr>
      </w:pPr>
      <w:proofErr w:type="spellStart"/>
      <w:r w:rsidRPr="00A50CD0">
        <w:rPr>
          <w:rStyle w:val="Siln"/>
          <w:szCs w:val="24"/>
        </w:rPr>
        <w:t>Gabionový</w:t>
      </w:r>
      <w:proofErr w:type="spellEnd"/>
      <w:r w:rsidRPr="00A50CD0">
        <w:rPr>
          <w:rStyle w:val="Siln"/>
          <w:szCs w:val="24"/>
        </w:rPr>
        <w:t xml:space="preserve"> koš</w:t>
      </w:r>
      <w:r w:rsidRPr="000319CD">
        <w:rPr>
          <w:szCs w:val="24"/>
        </w:rPr>
        <w:t xml:space="preserve"> je </w:t>
      </w:r>
      <w:r w:rsidR="00BA31EB">
        <w:rPr>
          <w:szCs w:val="24"/>
        </w:rPr>
        <w:t>tvořen</w:t>
      </w:r>
      <w:r w:rsidR="002E1BFD">
        <w:rPr>
          <w:szCs w:val="24"/>
        </w:rPr>
        <w:t xml:space="preserve"> </w:t>
      </w:r>
      <w:proofErr w:type="spellStart"/>
      <w:r w:rsidRPr="000319CD">
        <w:rPr>
          <w:szCs w:val="24"/>
        </w:rPr>
        <w:t>gabionovými</w:t>
      </w:r>
      <w:proofErr w:type="spellEnd"/>
      <w:r w:rsidRPr="000319CD">
        <w:rPr>
          <w:szCs w:val="24"/>
        </w:rPr>
        <w:t xml:space="preserve"> sítěmi s čtvercovými oky a </w:t>
      </w:r>
      <w:proofErr w:type="spellStart"/>
      <w:r w:rsidRPr="000319CD">
        <w:rPr>
          <w:szCs w:val="24"/>
        </w:rPr>
        <w:t>gabionovými</w:t>
      </w:r>
      <w:proofErr w:type="spellEnd"/>
      <w:r w:rsidRPr="000319CD">
        <w:rPr>
          <w:szCs w:val="24"/>
        </w:rPr>
        <w:t xml:space="preserve"> spirálami, pomocí kterých se sítě spojují. Jednoduše se krouživým pohybem provlékají první řadou ok několika </w:t>
      </w:r>
      <w:proofErr w:type="spellStart"/>
      <w:r w:rsidRPr="000319CD">
        <w:rPr>
          <w:szCs w:val="24"/>
        </w:rPr>
        <w:t>gabionových</w:t>
      </w:r>
      <w:proofErr w:type="spellEnd"/>
      <w:r w:rsidRPr="000319CD">
        <w:rPr>
          <w:szCs w:val="24"/>
        </w:rPr>
        <w:t xml:space="preserve"> sítí. Zatočením spirály se vytvoří pev</w:t>
      </w:r>
      <w:r>
        <w:t xml:space="preserve">ný spoj 2 - 4 </w:t>
      </w:r>
      <w:proofErr w:type="spellStart"/>
      <w:r>
        <w:t>gabionových</w:t>
      </w:r>
      <w:proofErr w:type="spellEnd"/>
      <w:r>
        <w:t xml:space="preserve"> sítí.</w:t>
      </w:r>
      <w:r w:rsidRPr="000319CD">
        <w:rPr>
          <w:szCs w:val="24"/>
        </w:rPr>
        <w:t xml:space="preserve"> Spirály se </w:t>
      </w:r>
      <w:r>
        <w:rPr>
          <w:szCs w:val="24"/>
        </w:rPr>
        <w:t>jsou</w:t>
      </w:r>
      <w:r w:rsidRPr="000319CD">
        <w:rPr>
          <w:szCs w:val="24"/>
        </w:rPr>
        <w:t xml:space="preserve"> o něco delší, než je hrana </w:t>
      </w:r>
      <w:proofErr w:type="spellStart"/>
      <w:r w:rsidRPr="00B219E9">
        <w:rPr>
          <w:rStyle w:val="Siln"/>
          <w:b w:val="0"/>
          <w:szCs w:val="24"/>
        </w:rPr>
        <w:t>gabionové</w:t>
      </w:r>
      <w:proofErr w:type="spellEnd"/>
      <w:r w:rsidRPr="00B219E9">
        <w:rPr>
          <w:rStyle w:val="Siln"/>
          <w:b w:val="0"/>
          <w:szCs w:val="24"/>
        </w:rPr>
        <w:t xml:space="preserve"> sítě</w:t>
      </w:r>
      <w:r w:rsidRPr="000319CD">
        <w:rPr>
          <w:szCs w:val="24"/>
        </w:rPr>
        <w:t xml:space="preserve">, aby bylo možné spirálu na koncích zahnout, a zabránit tím samovolnému rozpojení. Jako ochrana proti vyboulení koše pod tíhou kamenné výplně se používají táhla. </w:t>
      </w:r>
      <w:proofErr w:type="spellStart"/>
      <w:r w:rsidRPr="000319CD">
        <w:rPr>
          <w:szCs w:val="24"/>
        </w:rPr>
        <w:t>Gabionovým</w:t>
      </w:r>
      <w:proofErr w:type="spellEnd"/>
      <w:r w:rsidRPr="000319CD">
        <w:rPr>
          <w:szCs w:val="24"/>
        </w:rPr>
        <w:t xml:space="preserve"> táhlem buď </w:t>
      </w:r>
      <w:r>
        <w:rPr>
          <w:szCs w:val="24"/>
        </w:rPr>
        <w:t>se spojí</w:t>
      </w:r>
      <w:r w:rsidRPr="000319CD">
        <w:rPr>
          <w:szCs w:val="24"/>
        </w:rPr>
        <w:t xml:space="preserve"> dvě protilehlé strany </w:t>
      </w:r>
      <w:proofErr w:type="spellStart"/>
      <w:r w:rsidRPr="000319CD">
        <w:rPr>
          <w:szCs w:val="24"/>
        </w:rPr>
        <w:t>gabionového</w:t>
      </w:r>
      <w:proofErr w:type="spellEnd"/>
      <w:r w:rsidRPr="000319CD">
        <w:rPr>
          <w:szCs w:val="24"/>
        </w:rPr>
        <w:t xml:space="preserve"> koše, nebo se strany ko</w:t>
      </w:r>
      <w:r w:rsidR="00252619">
        <w:rPr>
          <w:szCs w:val="24"/>
        </w:rPr>
        <w:t>še fixují pomocí táhel přes roh viz D.1.2.5.8</w:t>
      </w:r>
    </w:p>
    <w:p w:rsidR="00BE3C98" w:rsidRDefault="00BA31EB" w:rsidP="0081400F">
      <w:pPr>
        <w:pStyle w:val="Normlnweb"/>
        <w:spacing w:before="0" w:beforeAutospacing="0" w:after="0" w:afterAutospacing="0"/>
        <w:ind w:firstLine="708"/>
        <w:jc w:val="both"/>
      </w:pPr>
      <w:r w:rsidRPr="007A3BEC">
        <w:t xml:space="preserve">Svařované </w:t>
      </w:r>
      <w:r>
        <w:t xml:space="preserve"> </w:t>
      </w:r>
      <w:proofErr w:type="spellStart"/>
      <w:r>
        <w:t>g</w:t>
      </w:r>
      <w:r w:rsidRPr="000319CD">
        <w:t>abionové</w:t>
      </w:r>
      <w:proofErr w:type="spellEnd"/>
      <w:r w:rsidRPr="007A3BEC">
        <w:t xml:space="preserve"> sítě </w:t>
      </w:r>
      <w:r>
        <w:t>(koše)</w:t>
      </w:r>
      <w:r w:rsidR="000319CD" w:rsidRPr="000319CD">
        <w:t xml:space="preserve"> j</w:t>
      </w:r>
      <w:r w:rsidR="000319CD">
        <w:t>sou</w:t>
      </w:r>
      <w:r w:rsidR="000319CD" w:rsidRPr="000319CD">
        <w:t xml:space="preserve"> ze speciálního antikorozního drátu o průměru </w:t>
      </w:r>
      <w:r w:rsidR="00804F0D">
        <w:t xml:space="preserve">  </w:t>
      </w:r>
      <w:r w:rsidR="000319CD" w:rsidRPr="000319CD">
        <w:t>4 mm</w:t>
      </w:r>
      <w:r>
        <w:t xml:space="preserve"> </w:t>
      </w:r>
      <w:r w:rsidRPr="007A3BEC">
        <w:t xml:space="preserve">s v povrchovou úpravou </w:t>
      </w:r>
      <w:proofErr w:type="spellStart"/>
      <w:r w:rsidRPr="007A3BEC">
        <w:t>Zn+Al</w:t>
      </w:r>
      <w:proofErr w:type="spellEnd"/>
      <w:r w:rsidRPr="007A3BEC">
        <w:t xml:space="preserve"> (95+5%)</w:t>
      </w:r>
      <w:r w:rsidR="000319CD" w:rsidRPr="000319CD">
        <w:t xml:space="preserve">. </w:t>
      </w:r>
      <w:r w:rsidR="000319CD" w:rsidRPr="000319CD">
        <w:rPr>
          <w:rStyle w:val="Siln"/>
        </w:rPr>
        <w:t>Povrchová úprava</w:t>
      </w:r>
      <w:r w:rsidR="000319CD" w:rsidRPr="000319CD">
        <w:t xml:space="preserve"> </w:t>
      </w:r>
      <w:r w:rsidR="000319CD" w:rsidRPr="000319CD">
        <w:rPr>
          <w:rStyle w:val="Siln"/>
        </w:rPr>
        <w:t>GALFAN® zajišťuje 2-3x větší odoln</w:t>
      </w:r>
      <w:r>
        <w:rPr>
          <w:rStyle w:val="Siln"/>
        </w:rPr>
        <w:t xml:space="preserve">ost oproti pozinkované variantě </w:t>
      </w:r>
      <w:r w:rsidR="000319CD" w:rsidRPr="000319CD">
        <w:rPr>
          <w:rStyle w:val="Siln"/>
        </w:rPr>
        <w:t xml:space="preserve"> </w:t>
      </w:r>
      <w:proofErr w:type="spellStart"/>
      <w:r w:rsidR="000319CD" w:rsidRPr="000319CD">
        <w:rPr>
          <w:rStyle w:val="Siln"/>
        </w:rPr>
        <w:t>Zn+Al</w:t>
      </w:r>
      <w:proofErr w:type="spellEnd"/>
      <w:r w:rsidR="000319CD" w:rsidRPr="000319CD">
        <w:rPr>
          <w:rStyle w:val="Siln"/>
        </w:rPr>
        <w:t xml:space="preserve"> (</w:t>
      </w:r>
      <w:r w:rsidR="00577FEA">
        <w:rPr>
          <w:rStyle w:val="Siln"/>
        </w:rPr>
        <w:t>95+</w:t>
      </w:r>
      <w:r w:rsidR="000319CD" w:rsidRPr="000319CD">
        <w:rPr>
          <w:rStyle w:val="Siln"/>
        </w:rPr>
        <w:t>5 %)</w:t>
      </w:r>
      <w:r w:rsidR="000319CD" w:rsidRPr="000319CD">
        <w:t xml:space="preserve"> tvoří kombinaci velmi kvalitní povrchové úpravy</w:t>
      </w:r>
      <w:r w:rsidR="00577FEA">
        <w:t>, což prodlužuje jejich životnost</w:t>
      </w:r>
      <w:r w:rsidR="000319CD" w:rsidRPr="000319CD">
        <w:t xml:space="preserve"> </w:t>
      </w:r>
      <w:r w:rsidR="000179DB">
        <w:t>( 80 let)</w:t>
      </w:r>
      <w:r>
        <w:t xml:space="preserve">. </w:t>
      </w:r>
      <w:r w:rsidRPr="007A3BEC">
        <w:t xml:space="preserve">Oko </w:t>
      </w:r>
      <w:r>
        <w:t xml:space="preserve">drátěného koše bude </w:t>
      </w:r>
      <w:r w:rsidRPr="007A3BEC">
        <w:t>o rozměrech 5 x 10 cm</w:t>
      </w:r>
      <w:r w:rsidR="00BE3C98">
        <w:t>.</w:t>
      </w:r>
      <w:r w:rsidR="00577FEA">
        <w:t xml:space="preserve"> Rub stěny bude obložen separační </w:t>
      </w:r>
      <w:proofErr w:type="spellStart"/>
      <w:r w:rsidR="00577FEA">
        <w:t>geotextilií</w:t>
      </w:r>
      <w:proofErr w:type="spellEnd"/>
      <w:r w:rsidR="00577FEA">
        <w:t xml:space="preserve"> 200g/m2</w:t>
      </w:r>
    </w:p>
    <w:p w:rsidR="00031315" w:rsidRDefault="003D7ED3" w:rsidP="00031315">
      <w:pPr>
        <w:pStyle w:val="Normlnweb"/>
        <w:spacing w:before="0" w:beforeAutospacing="0" w:after="0" w:afterAutospacing="0"/>
        <w:ind w:firstLine="708"/>
        <w:jc w:val="both"/>
        <w:rPr>
          <w:b/>
        </w:rPr>
      </w:pPr>
      <w:r w:rsidRPr="003D7ED3">
        <w:t xml:space="preserve">Pro dosažení rovné a nezvlněné pohledové strany </w:t>
      </w:r>
      <w:proofErr w:type="spellStart"/>
      <w:r w:rsidRPr="003D7ED3">
        <w:t>gabionové</w:t>
      </w:r>
      <w:proofErr w:type="spellEnd"/>
      <w:r w:rsidRPr="003D7ED3">
        <w:t xml:space="preserve"> zdi je třeba zpevnit a zafixovat pohledově sítě (ještě před samotným plněním kamenivem) pomocí lešenářských trubek</w:t>
      </w:r>
      <w:r>
        <w:t xml:space="preserve">. </w:t>
      </w:r>
      <w:r w:rsidR="00534554" w:rsidRPr="00534554">
        <w:rPr>
          <w:rStyle w:val="Siln"/>
          <w:rFonts w:eastAsiaTheme="majorEastAsia"/>
          <w:b w:val="0"/>
        </w:rPr>
        <w:t xml:space="preserve">Vhodným materiálem do </w:t>
      </w:r>
      <w:proofErr w:type="spellStart"/>
      <w:r w:rsidR="00534554" w:rsidRPr="00534554">
        <w:rPr>
          <w:rStyle w:val="Siln"/>
          <w:rFonts w:eastAsiaTheme="majorEastAsia"/>
          <w:b w:val="0"/>
        </w:rPr>
        <w:t>drátokošů</w:t>
      </w:r>
      <w:proofErr w:type="spellEnd"/>
      <w:r w:rsidR="00534554" w:rsidRPr="00534554">
        <w:rPr>
          <w:rStyle w:val="Siln"/>
          <w:rFonts w:eastAsiaTheme="majorEastAsia"/>
          <w:b w:val="0"/>
        </w:rPr>
        <w:t xml:space="preserve"> lze použít </w:t>
      </w:r>
      <w:proofErr w:type="spellStart"/>
      <w:r w:rsidR="00534554">
        <w:rPr>
          <w:rStyle w:val="Siln"/>
          <w:rFonts w:eastAsiaTheme="majorEastAsia"/>
          <w:b w:val="0"/>
        </w:rPr>
        <w:t>lomařsky</w:t>
      </w:r>
      <w:proofErr w:type="spellEnd"/>
      <w:r w:rsidR="00534554">
        <w:rPr>
          <w:rStyle w:val="Siln"/>
          <w:rFonts w:eastAsiaTheme="majorEastAsia"/>
          <w:b w:val="0"/>
        </w:rPr>
        <w:t xml:space="preserve"> upravený kámen např. </w:t>
      </w:r>
      <w:r w:rsidR="00534554" w:rsidRPr="00534554">
        <w:rPr>
          <w:rStyle w:val="Siln"/>
          <w:rFonts w:eastAsiaTheme="majorEastAsia"/>
          <w:b w:val="0"/>
        </w:rPr>
        <w:t>K</w:t>
      </w:r>
      <w:r w:rsidR="00534554">
        <w:rPr>
          <w:rStyle w:val="Siln"/>
          <w:rFonts w:eastAsiaTheme="majorEastAsia"/>
          <w:b w:val="0"/>
        </w:rPr>
        <w:t xml:space="preserve">řemenec, </w:t>
      </w:r>
      <w:r w:rsidR="00534554" w:rsidRPr="00534554">
        <w:rPr>
          <w:rStyle w:val="Siln"/>
          <w:rFonts w:eastAsiaTheme="majorEastAsia"/>
          <w:b w:val="0"/>
        </w:rPr>
        <w:t>Andezit</w:t>
      </w:r>
      <w:r w:rsidR="00534554">
        <w:rPr>
          <w:rStyle w:val="Siln"/>
          <w:rFonts w:eastAsiaTheme="majorEastAsia"/>
          <w:b w:val="0"/>
        </w:rPr>
        <w:t>,</w:t>
      </w:r>
      <w:r w:rsidR="00534554">
        <w:rPr>
          <w:rStyle w:val="Siln"/>
          <w:rFonts w:eastAsiaTheme="majorEastAsia"/>
        </w:rPr>
        <w:t> </w:t>
      </w:r>
      <w:r w:rsidR="00534554" w:rsidRPr="00534554">
        <w:rPr>
          <w:rStyle w:val="Siln"/>
          <w:rFonts w:eastAsiaTheme="majorEastAsia"/>
          <w:b w:val="0"/>
        </w:rPr>
        <w:t>Vápen</w:t>
      </w:r>
      <w:r w:rsidR="00534554">
        <w:rPr>
          <w:rStyle w:val="Siln"/>
          <w:rFonts w:eastAsiaTheme="majorEastAsia"/>
          <w:b w:val="0"/>
        </w:rPr>
        <w:t>ec světlý</w:t>
      </w:r>
      <w:r w:rsidR="005C7704">
        <w:rPr>
          <w:rStyle w:val="Siln"/>
          <w:rFonts w:eastAsiaTheme="majorEastAsia"/>
          <w:b w:val="0"/>
        </w:rPr>
        <w:t xml:space="preserve"> </w:t>
      </w:r>
      <w:r w:rsidR="00534554">
        <w:rPr>
          <w:rStyle w:val="Siln"/>
          <w:rFonts w:eastAsiaTheme="majorEastAsia"/>
          <w:b w:val="0"/>
        </w:rPr>
        <w:t xml:space="preserve"> </w:t>
      </w:r>
      <w:r w:rsidR="00534554" w:rsidRPr="00534554">
        <w:rPr>
          <w:rStyle w:val="Siln"/>
          <w:rFonts w:eastAsiaTheme="majorEastAsia"/>
          <w:b w:val="0"/>
        </w:rPr>
        <w:t>fr</w:t>
      </w:r>
      <w:r w:rsidR="00534554">
        <w:rPr>
          <w:rStyle w:val="Siln"/>
          <w:rFonts w:eastAsiaTheme="majorEastAsia"/>
          <w:b w:val="0"/>
        </w:rPr>
        <w:t>.</w:t>
      </w:r>
      <w:r w:rsidR="00534554" w:rsidRPr="00534554">
        <w:rPr>
          <w:rStyle w:val="Siln"/>
          <w:rFonts w:eastAsiaTheme="majorEastAsia"/>
          <w:b w:val="0"/>
        </w:rPr>
        <w:t xml:space="preserve"> 63-125mm</w:t>
      </w:r>
      <w:r w:rsidR="00534554">
        <w:rPr>
          <w:rStyle w:val="Siln"/>
          <w:rFonts w:eastAsiaTheme="majorEastAsia"/>
          <w:b w:val="0"/>
        </w:rPr>
        <w:t>.</w:t>
      </w:r>
      <w:r w:rsidR="00534554" w:rsidRPr="00534554">
        <w:rPr>
          <w:b/>
        </w:rPr>
        <w:t> </w:t>
      </w:r>
    </w:p>
    <w:p w:rsidR="00031315" w:rsidRDefault="00031315" w:rsidP="00031315">
      <w:pPr>
        <w:spacing w:after="0" w:line="240" w:lineRule="auto"/>
        <w:ind w:firstLine="709"/>
        <w:jc w:val="both"/>
        <w:rPr>
          <w:szCs w:val="24"/>
        </w:rPr>
      </w:pPr>
      <w:r w:rsidRPr="0019257A">
        <w:rPr>
          <w:szCs w:val="24"/>
        </w:rPr>
        <w:t xml:space="preserve">Na připravený </w:t>
      </w:r>
      <w:r>
        <w:rPr>
          <w:szCs w:val="24"/>
        </w:rPr>
        <w:t xml:space="preserve">betonový </w:t>
      </w:r>
      <w:r w:rsidRPr="0019257A">
        <w:rPr>
          <w:szCs w:val="24"/>
        </w:rPr>
        <w:t xml:space="preserve">základ </w:t>
      </w:r>
      <w:r>
        <w:rPr>
          <w:szCs w:val="24"/>
        </w:rPr>
        <w:t xml:space="preserve">se </w:t>
      </w:r>
      <w:r w:rsidRPr="0019257A">
        <w:rPr>
          <w:szCs w:val="24"/>
        </w:rPr>
        <w:t xml:space="preserve">osadí dno </w:t>
      </w:r>
      <w:proofErr w:type="spellStart"/>
      <w:r w:rsidRPr="0019257A">
        <w:rPr>
          <w:szCs w:val="24"/>
        </w:rPr>
        <w:t>gabionové</w:t>
      </w:r>
      <w:proofErr w:type="spellEnd"/>
      <w:r w:rsidRPr="0019257A">
        <w:rPr>
          <w:szCs w:val="24"/>
        </w:rPr>
        <w:t xml:space="preserve"> stěny (do sítě </w:t>
      </w:r>
      <w:r>
        <w:rPr>
          <w:szCs w:val="24"/>
        </w:rPr>
        <w:t xml:space="preserve">bude </w:t>
      </w:r>
      <w:r w:rsidRPr="0019257A">
        <w:rPr>
          <w:szCs w:val="24"/>
        </w:rPr>
        <w:t>vystřihn</w:t>
      </w:r>
      <w:r>
        <w:rPr>
          <w:szCs w:val="24"/>
        </w:rPr>
        <w:t>ut</w:t>
      </w:r>
      <w:r w:rsidRPr="0019257A">
        <w:rPr>
          <w:szCs w:val="24"/>
        </w:rPr>
        <w:t xml:space="preserve"> </w:t>
      </w:r>
      <w:r>
        <w:rPr>
          <w:szCs w:val="24"/>
        </w:rPr>
        <w:t xml:space="preserve">vždy </w:t>
      </w:r>
      <w:r w:rsidRPr="0019257A">
        <w:rPr>
          <w:szCs w:val="24"/>
        </w:rPr>
        <w:t>otvor</w:t>
      </w:r>
      <w:r>
        <w:rPr>
          <w:szCs w:val="24"/>
        </w:rPr>
        <w:t xml:space="preserve"> </w:t>
      </w:r>
      <w:r w:rsidRPr="0019257A">
        <w:rPr>
          <w:szCs w:val="24"/>
        </w:rPr>
        <w:t xml:space="preserve"> v úrovní sloupků a síť </w:t>
      </w:r>
      <w:r>
        <w:rPr>
          <w:szCs w:val="24"/>
        </w:rPr>
        <w:t xml:space="preserve">se </w:t>
      </w:r>
      <w:r w:rsidRPr="0019257A">
        <w:rPr>
          <w:szCs w:val="24"/>
        </w:rPr>
        <w:t>přesa</w:t>
      </w:r>
      <w:r>
        <w:rPr>
          <w:szCs w:val="24"/>
        </w:rPr>
        <w:t>dí</w:t>
      </w:r>
      <w:r w:rsidRPr="0019257A">
        <w:rPr>
          <w:szCs w:val="24"/>
        </w:rPr>
        <w:t xml:space="preserve"> přes sloupek nejlépe z</w:t>
      </w:r>
      <w:r>
        <w:rPr>
          <w:szCs w:val="24"/>
        </w:rPr>
        <w:t xml:space="preserve"> </w:t>
      </w:r>
      <w:r w:rsidRPr="0019257A">
        <w:rPr>
          <w:szCs w:val="24"/>
        </w:rPr>
        <w:t>vrchu nebo i z boku po odstřižení krajních drátů sítě v místě sloupků)</w:t>
      </w:r>
      <w:r>
        <w:rPr>
          <w:szCs w:val="24"/>
        </w:rPr>
        <w:t>.</w:t>
      </w:r>
      <w:r w:rsidRPr="0019257A">
        <w:rPr>
          <w:szCs w:val="24"/>
        </w:rPr>
        <w:t xml:space="preserve"> Vrchem se začne průběžně sypat </w:t>
      </w:r>
      <w:r>
        <w:rPr>
          <w:szCs w:val="24"/>
        </w:rPr>
        <w:t xml:space="preserve">(skládat) </w:t>
      </w:r>
      <w:r w:rsidRPr="0019257A">
        <w:rPr>
          <w:szCs w:val="24"/>
        </w:rPr>
        <w:t>kámen např. z kbelíků ideálně v místech ztužujících sloupků, jejich obsypáním se zafixuje poloha stěny vůči sloupkům. Je třeba střídat sypání kamene u sloupků a v prostoru mimo sloupky tak, aby u sloupků vždy bylo zasypáno více, to fixuje umístění stěny. Zároveň je zapotřebí průběžně kontrolovat svislost a rovinnost a v případně potřeby stěnu ihned srovnat, vzhledem k hmotnosti kamene nelze stěnu srovnat později celou najednou.</w:t>
      </w:r>
      <w:r>
        <w:rPr>
          <w:szCs w:val="24"/>
        </w:rPr>
        <w:t xml:space="preserve"> </w:t>
      </w:r>
    </w:p>
    <w:p w:rsidR="00BE3C98" w:rsidRPr="00A50CD0" w:rsidRDefault="00BE3C98" w:rsidP="00031315">
      <w:pPr>
        <w:pStyle w:val="Normlnweb"/>
        <w:spacing w:before="0" w:beforeAutospacing="0" w:after="0" w:afterAutospacing="0"/>
        <w:ind w:firstLine="708"/>
        <w:jc w:val="both"/>
      </w:pPr>
      <w:r w:rsidRPr="00BE3C98">
        <w:t xml:space="preserve">Je dobré pokud montážní pracovníci během samotného plnění </w:t>
      </w:r>
      <w:proofErr w:type="spellStart"/>
      <w:r w:rsidRPr="00BE3C98">
        <w:t>gabionových</w:t>
      </w:r>
      <w:proofErr w:type="spellEnd"/>
      <w:r w:rsidRPr="00BE3C98">
        <w:t xml:space="preserve"> košů kamenivem z pohledové strany, ukládají kámen ručně tak</w:t>
      </w:r>
      <w:r>
        <w:t>,</w:t>
      </w:r>
      <w:r w:rsidRPr="00BE3C98">
        <w:t xml:space="preserve"> aby mezi jednotlivými kusy byly co nejmenší mezery a aby se kámen co největší plochou opíral o pohledovou síť, čímž dosáhneme rovný a jednolitý vzhled povrchu.</w:t>
      </w:r>
      <w:r>
        <w:t xml:space="preserve"> </w:t>
      </w:r>
      <w:r w:rsidRPr="00BE3C98">
        <w:t xml:space="preserve">Samotné plnění kamenem probíhá za pomoci </w:t>
      </w:r>
      <w:r w:rsidR="00525D25">
        <w:t>(</w:t>
      </w:r>
      <w:r w:rsidRPr="00BE3C98">
        <w:t>UNC</w:t>
      </w:r>
      <w:r w:rsidR="00525D25">
        <w:t>)</w:t>
      </w:r>
      <w:r w:rsidRPr="00BE3C98">
        <w:t xml:space="preserve"> nakladače, který do p</w:t>
      </w:r>
      <w:r>
        <w:t>řip</w:t>
      </w:r>
      <w:r w:rsidRPr="00BE3C98">
        <w:t xml:space="preserve">ravených košů sype požadovanou </w:t>
      </w:r>
      <w:r w:rsidRPr="007A3BEC">
        <w:t>frakc</w:t>
      </w:r>
      <w:r>
        <w:t>i kamene</w:t>
      </w:r>
      <w:r w:rsidRPr="007A3BEC">
        <w:t xml:space="preserve"> 63-125 mm nebo 32-63 mm (při min. hloubce </w:t>
      </w:r>
      <w:proofErr w:type="spellStart"/>
      <w:r w:rsidRPr="007A3BEC">
        <w:t>gabionu</w:t>
      </w:r>
      <w:proofErr w:type="spellEnd"/>
      <w:r w:rsidRPr="007A3BEC">
        <w:t xml:space="preserve"> 30cm) </w:t>
      </w:r>
      <w:r>
        <w:t>V</w:t>
      </w:r>
      <w:r w:rsidRPr="00BE3C98">
        <w:t xml:space="preserve">elikost kamene musí být větší než oko síti </w:t>
      </w:r>
      <w:proofErr w:type="spellStart"/>
      <w:r w:rsidRPr="00BE3C98">
        <w:t>gabionových</w:t>
      </w:r>
      <w:proofErr w:type="spellEnd"/>
      <w:r w:rsidRPr="00BE3C98">
        <w:t xml:space="preserve"> košů</w:t>
      </w:r>
      <w:r w:rsidRPr="007A3BEC">
        <w:t xml:space="preserve"> </w:t>
      </w:r>
      <w:r>
        <w:t xml:space="preserve">a bude odpovídat </w:t>
      </w:r>
      <w:r w:rsidRPr="007A3BEC">
        <w:t>1,5 násobk</w:t>
      </w:r>
      <w:r>
        <w:t>u</w:t>
      </w:r>
      <w:r w:rsidRPr="007A3BEC">
        <w:t xml:space="preserve"> velikosti oka </w:t>
      </w:r>
      <w:proofErr w:type="spellStart"/>
      <w:r w:rsidRPr="007A3BEC">
        <w:t>gabionové</w:t>
      </w:r>
      <w:proofErr w:type="spellEnd"/>
      <w:r w:rsidRPr="007A3BEC">
        <w:t xml:space="preserve"> sítě.</w:t>
      </w:r>
    </w:p>
    <w:p w:rsidR="00972058" w:rsidRDefault="00C96934" w:rsidP="000A7EF6">
      <w:pPr>
        <w:spacing w:after="120" w:line="240" w:lineRule="auto"/>
        <w:ind w:firstLine="708"/>
        <w:jc w:val="both"/>
        <w:rPr>
          <w:szCs w:val="24"/>
        </w:rPr>
      </w:pPr>
      <w:r w:rsidRPr="007A3BEC">
        <w:rPr>
          <w:szCs w:val="24"/>
        </w:rPr>
        <w:t xml:space="preserve">  Doporučuje se</w:t>
      </w:r>
      <w:r>
        <w:rPr>
          <w:szCs w:val="24"/>
        </w:rPr>
        <w:t xml:space="preserve">, </w:t>
      </w:r>
      <w:r w:rsidRPr="007A3BEC">
        <w:rPr>
          <w:szCs w:val="24"/>
        </w:rPr>
        <w:t xml:space="preserve">aby </w:t>
      </w:r>
      <w:proofErr w:type="spellStart"/>
      <w:r w:rsidRPr="007A3BEC">
        <w:rPr>
          <w:szCs w:val="24"/>
        </w:rPr>
        <w:t>gabionová</w:t>
      </w:r>
      <w:proofErr w:type="spellEnd"/>
      <w:r w:rsidRPr="007A3BEC">
        <w:rPr>
          <w:szCs w:val="24"/>
        </w:rPr>
        <w:t xml:space="preserve"> stěna obsahovala větší počet vnitřních dělících příček, aby byla konstrukce </w:t>
      </w:r>
      <w:proofErr w:type="spellStart"/>
      <w:r w:rsidRPr="007A3BEC">
        <w:rPr>
          <w:szCs w:val="24"/>
        </w:rPr>
        <w:t>gabionu</w:t>
      </w:r>
      <w:proofErr w:type="spellEnd"/>
      <w:r w:rsidRPr="007A3BEC">
        <w:rPr>
          <w:szCs w:val="24"/>
        </w:rPr>
        <w:t xml:space="preserve"> tužší. </w:t>
      </w:r>
      <w:r w:rsidR="00BF2FE2" w:rsidRPr="007A3BEC">
        <w:rPr>
          <w:szCs w:val="24"/>
        </w:rPr>
        <w:t>Přesné provedení drátěné konstrukce stěny</w:t>
      </w:r>
      <w:r w:rsidR="00BF2FE2">
        <w:rPr>
          <w:szCs w:val="24"/>
        </w:rPr>
        <w:t xml:space="preserve"> a jejich vázání za pomocí spirály a táhel</w:t>
      </w:r>
      <w:r w:rsidR="00BF2FE2" w:rsidRPr="007A3BEC">
        <w:rPr>
          <w:szCs w:val="24"/>
        </w:rPr>
        <w:t xml:space="preserve"> bude provedeno dle technologie zhotovitele.</w:t>
      </w:r>
      <w:r w:rsidR="00BF2FE2" w:rsidRPr="005E2733">
        <w:rPr>
          <w:szCs w:val="24"/>
        </w:rPr>
        <w:t xml:space="preserve"> </w:t>
      </w:r>
    </w:p>
    <w:p w:rsidR="00972058" w:rsidRDefault="00972058" w:rsidP="00972058">
      <w:pPr>
        <w:spacing w:after="0" w:line="240" w:lineRule="auto"/>
        <w:ind w:firstLine="709"/>
        <w:jc w:val="both"/>
        <w:rPr>
          <w:szCs w:val="24"/>
        </w:rPr>
      </w:pPr>
      <w:r w:rsidRPr="005A53B8">
        <w:rPr>
          <w:szCs w:val="24"/>
        </w:rPr>
        <w:t xml:space="preserve">Charakter zdiva </w:t>
      </w:r>
      <w:r w:rsidR="000A7EF6">
        <w:rPr>
          <w:szCs w:val="24"/>
        </w:rPr>
        <w:t xml:space="preserve">výšky 2,0m a </w:t>
      </w:r>
      <w:r>
        <w:rPr>
          <w:szCs w:val="24"/>
        </w:rPr>
        <w:t>pohledov</w:t>
      </w:r>
      <w:r w:rsidR="000A7EF6">
        <w:rPr>
          <w:szCs w:val="24"/>
        </w:rPr>
        <w:t>ý</w:t>
      </w:r>
      <w:r>
        <w:rPr>
          <w:szCs w:val="24"/>
        </w:rPr>
        <w:t xml:space="preserve"> líc</w:t>
      </w:r>
      <w:r w:rsidR="000A7EF6">
        <w:rPr>
          <w:szCs w:val="24"/>
        </w:rPr>
        <w:t xml:space="preserve"> zdiva</w:t>
      </w:r>
      <w:r>
        <w:rPr>
          <w:szCs w:val="24"/>
        </w:rPr>
        <w:t xml:space="preserve"> </w:t>
      </w:r>
      <w:r w:rsidRPr="005A53B8">
        <w:rPr>
          <w:szCs w:val="24"/>
        </w:rPr>
        <w:t xml:space="preserve">bude </w:t>
      </w:r>
      <w:r>
        <w:rPr>
          <w:szCs w:val="24"/>
        </w:rPr>
        <w:t xml:space="preserve">odstupňován (úprava do </w:t>
      </w:r>
      <w:r w:rsidRPr="005A53B8">
        <w:rPr>
          <w:szCs w:val="24"/>
        </w:rPr>
        <w:t>schodiště</w:t>
      </w:r>
      <w:r>
        <w:rPr>
          <w:szCs w:val="24"/>
        </w:rPr>
        <w:t>)</w:t>
      </w:r>
      <w:r w:rsidRPr="005A53B8">
        <w:rPr>
          <w:szCs w:val="24"/>
        </w:rPr>
        <w:t>. Ve výšce 0,5m nad dnem bude šířka zdiva 0,75, ve výšce 1,0m je 0,6m. Poslední odstup zdiva bude ve výšce 1,5m na šířku zdiva 0,4m</w:t>
      </w:r>
      <w:r>
        <w:rPr>
          <w:szCs w:val="24"/>
        </w:rPr>
        <w:t>.</w:t>
      </w:r>
      <w:r w:rsidRPr="005A53B8">
        <w:rPr>
          <w:szCs w:val="24"/>
        </w:rPr>
        <w:t xml:space="preserve"> Celková délka zdiva</w:t>
      </w:r>
      <w:r>
        <w:rPr>
          <w:szCs w:val="24"/>
        </w:rPr>
        <w:t xml:space="preserve"> (</w:t>
      </w:r>
      <w:proofErr w:type="spellStart"/>
      <w:r>
        <w:rPr>
          <w:szCs w:val="24"/>
        </w:rPr>
        <w:t>gabionu</w:t>
      </w:r>
      <w:proofErr w:type="spellEnd"/>
      <w:r>
        <w:rPr>
          <w:szCs w:val="24"/>
        </w:rPr>
        <w:t>)</w:t>
      </w:r>
      <w:r w:rsidRPr="005A53B8">
        <w:rPr>
          <w:szCs w:val="24"/>
        </w:rPr>
        <w:t xml:space="preserve"> činí 12m. </w:t>
      </w:r>
    </w:p>
    <w:p w:rsidR="000A7EF6" w:rsidRDefault="000A7EF6" w:rsidP="000A7EF6">
      <w:pPr>
        <w:spacing w:after="0" w:line="240" w:lineRule="auto"/>
        <w:ind w:firstLine="708"/>
        <w:jc w:val="both"/>
        <w:rPr>
          <w:szCs w:val="24"/>
        </w:rPr>
      </w:pPr>
      <w:r w:rsidRPr="00BF2FE2">
        <w:rPr>
          <w:rFonts w:cs="Times New Roman"/>
        </w:rPr>
        <w:lastRenderedPageBreak/>
        <w:t xml:space="preserve">Pro zdivo výšky </w:t>
      </w:r>
      <w:r>
        <w:rPr>
          <w:rFonts w:cs="Times New Roman"/>
        </w:rPr>
        <w:t>1</w:t>
      </w:r>
      <w:r w:rsidRPr="00BF2FE2">
        <w:rPr>
          <w:rFonts w:cs="Times New Roman"/>
        </w:rPr>
        <w:t>,</w:t>
      </w:r>
      <w:r>
        <w:rPr>
          <w:rFonts w:cs="Times New Roman"/>
        </w:rPr>
        <w:t>5</w:t>
      </w:r>
      <w:r w:rsidRPr="00BF2FE2">
        <w:rPr>
          <w:rFonts w:cs="Times New Roman"/>
        </w:rPr>
        <w:t xml:space="preserve">m </w:t>
      </w:r>
      <w:r>
        <w:rPr>
          <w:rFonts w:cs="Times New Roman"/>
        </w:rPr>
        <w:t>je z</w:t>
      </w:r>
      <w:r w:rsidRPr="00BF2FE2">
        <w:rPr>
          <w:rFonts w:cs="Times New Roman"/>
        </w:rPr>
        <w:t>ákladna zdiva 0,7m</w:t>
      </w:r>
      <w:r>
        <w:rPr>
          <w:rFonts w:cs="Times New Roman"/>
        </w:rPr>
        <w:t xml:space="preserve"> </w:t>
      </w:r>
      <w:r w:rsidRPr="00BF2FE2">
        <w:rPr>
          <w:rFonts w:cs="Times New Roman"/>
        </w:rPr>
        <w:t xml:space="preserve"> a</w:t>
      </w:r>
      <w:r>
        <w:rPr>
          <w:rFonts w:cs="Times New Roman"/>
        </w:rPr>
        <w:t xml:space="preserve"> </w:t>
      </w:r>
      <w:r w:rsidRPr="00BF2FE2">
        <w:rPr>
          <w:rFonts w:cs="Times New Roman"/>
        </w:rPr>
        <w:t>po výšce jednotlivých košů zmenšuje</w:t>
      </w:r>
      <w:r>
        <w:rPr>
          <w:rFonts w:cs="Times New Roman"/>
        </w:rPr>
        <w:t>.</w:t>
      </w:r>
    </w:p>
    <w:p w:rsidR="000A7EF6" w:rsidRDefault="000A7EF6" w:rsidP="000A7EF6">
      <w:pPr>
        <w:spacing w:after="0" w:line="240" w:lineRule="auto"/>
        <w:jc w:val="both"/>
        <w:rPr>
          <w:szCs w:val="24"/>
        </w:rPr>
      </w:pPr>
      <w:r w:rsidRPr="000A6BD9">
        <w:rPr>
          <w:szCs w:val="24"/>
        </w:rPr>
        <w:t xml:space="preserve">Charakter zdiva </w:t>
      </w:r>
      <w:r>
        <w:rPr>
          <w:szCs w:val="24"/>
        </w:rPr>
        <w:t>pohledového líce</w:t>
      </w:r>
      <w:r w:rsidRPr="000A6BD9">
        <w:rPr>
          <w:szCs w:val="24"/>
        </w:rPr>
        <w:t xml:space="preserve"> </w:t>
      </w:r>
      <w:r w:rsidRPr="005A53B8">
        <w:rPr>
          <w:szCs w:val="24"/>
        </w:rPr>
        <w:t xml:space="preserve">bude </w:t>
      </w:r>
      <w:r>
        <w:rPr>
          <w:szCs w:val="24"/>
        </w:rPr>
        <w:t xml:space="preserve">odstupňován (úprava do </w:t>
      </w:r>
      <w:r w:rsidRPr="005A53B8">
        <w:rPr>
          <w:szCs w:val="24"/>
        </w:rPr>
        <w:t>schodiště</w:t>
      </w:r>
      <w:r>
        <w:rPr>
          <w:szCs w:val="24"/>
        </w:rPr>
        <w:t>)</w:t>
      </w:r>
      <w:r w:rsidRPr="005A53B8">
        <w:rPr>
          <w:szCs w:val="24"/>
        </w:rPr>
        <w:t xml:space="preserve">. </w:t>
      </w:r>
      <w:r w:rsidRPr="000A6BD9">
        <w:rPr>
          <w:szCs w:val="24"/>
        </w:rPr>
        <w:t>Ve výšce 0,5m nad dnem bude šířka zdiva 0,55m, ve výšce 1,0m nad dnem šířky zdiva 0,3m</w:t>
      </w:r>
      <w:r>
        <w:rPr>
          <w:szCs w:val="24"/>
        </w:rPr>
        <w:t>.</w:t>
      </w:r>
      <w:r w:rsidRPr="000A6BD9">
        <w:rPr>
          <w:szCs w:val="24"/>
        </w:rPr>
        <w:t xml:space="preserve"> </w:t>
      </w:r>
      <w:r>
        <w:rPr>
          <w:rFonts w:cs="Times New Roman"/>
        </w:rPr>
        <w:t>D</w:t>
      </w:r>
      <w:r w:rsidRPr="00BF2FE2">
        <w:rPr>
          <w:rFonts w:cs="Times New Roman"/>
        </w:rPr>
        <w:t xml:space="preserve">élka zdiva činí </w:t>
      </w:r>
      <w:r>
        <w:rPr>
          <w:rFonts w:cs="Times New Roman"/>
        </w:rPr>
        <w:t>26</w:t>
      </w:r>
      <w:r w:rsidRPr="00BF2FE2">
        <w:rPr>
          <w:rFonts w:cs="Times New Roman"/>
        </w:rPr>
        <w:t>m.</w:t>
      </w:r>
    </w:p>
    <w:p w:rsidR="000A7EF6" w:rsidRDefault="000A7EF6" w:rsidP="000A7EF6">
      <w:pPr>
        <w:spacing w:after="0" w:line="240" w:lineRule="auto"/>
        <w:ind w:firstLine="709"/>
        <w:jc w:val="both"/>
      </w:pPr>
      <w:r>
        <w:t>Z</w:t>
      </w:r>
      <w:r w:rsidRPr="005C46D0">
        <w:rPr>
          <w:rFonts w:cs="Times New Roman"/>
        </w:rPr>
        <w:t xml:space="preserve"> bezpečnostních důvodů </w:t>
      </w:r>
      <w:r>
        <w:t xml:space="preserve">budou </w:t>
      </w:r>
      <w:r w:rsidRPr="005C46D0">
        <w:rPr>
          <w:rFonts w:cs="Times New Roman"/>
        </w:rPr>
        <w:t xml:space="preserve">odkopávky břehových částí </w:t>
      </w:r>
      <w:r>
        <w:t xml:space="preserve">a zakládání zdiva v prostoru svahů </w:t>
      </w:r>
      <w:r w:rsidRPr="005C46D0">
        <w:rPr>
          <w:rFonts w:cs="Times New Roman"/>
        </w:rPr>
        <w:t>prováděny</w:t>
      </w:r>
      <w:r w:rsidRPr="004F7369">
        <w:t xml:space="preserve"> po úsecích</w:t>
      </w:r>
      <w:r>
        <w:t xml:space="preserve"> viz bod </w:t>
      </w:r>
      <w:r w:rsidRPr="000A7EF6">
        <w:rPr>
          <w:i/>
        </w:rPr>
        <w:t>d</w:t>
      </w:r>
      <w:r w:rsidR="008B6569">
        <w:rPr>
          <w:i/>
        </w:rPr>
        <w:t>2</w:t>
      </w:r>
      <w:r w:rsidRPr="000A7EF6">
        <w:rPr>
          <w:i/>
        </w:rPr>
        <w:t>)</w:t>
      </w:r>
      <w:r>
        <w:t>.</w:t>
      </w:r>
    </w:p>
    <w:p w:rsidR="005C46D0" w:rsidRDefault="005C46D0" w:rsidP="00042D3E">
      <w:pPr>
        <w:spacing w:after="0" w:line="240" w:lineRule="auto"/>
        <w:jc w:val="both"/>
      </w:pPr>
    </w:p>
    <w:p w:rsidR="001D35F8" w:rsidRPr="0092516B" w:rsidRDefault="00BC5A92" w:rsidP="001D35F8">
      <w:pPr>
        <w:pStyle w:val="Default"/>
        <w:jc w:val="both"/>
        <w:rPr>
          <w:rFonts w:ascii="Times New Roman" w:hAnsi="Times New Roman" w:cs="Times New Roman"/>
          <w:i/>
          <w:color w:val="auto"/>
          <w:u w:val="single"/>
        </w:rPr>
      </w:pPr>
      <w:r w:rsidRPr="0092516B">
        <w:rPr>
          <w:rFonts w:ascii="Times New Roman" w:hAnsi="Times New Roman" w:cs="Times New Roman"/>
          <w:bCs/>
          <w:i/>
          <w:u w:val="single"/>
        </w:rPr>
        <w:t>h</w:t>
      </w:r>
      <w:r w:rsidR="008F7E5A" w:rsidRPr="0092516B">
        <w:rPr>
          <w:rFonts w:ascii="Times New Roman" w:hAnsi="Times New Roman" w:cs="Times New Roman"/>
          <w:bCs/>
          <w:i/>
          <w:u w:val="single"/>
        </w:rPr>
        <w:t xml:space="preserve">)  </w:t>
      </w:r>
      <w:r w:rsidR="001D35F8" w:rsidRPr="0092516B">
        <w:rPr>
          <w:rFonts w:ascii="Times New Roman" w:hAnsi="Times New Roman" w:cs="Times New Roman"/>
          <w:bCs/>
          <w:i/>
          <w:color w:val="auto"/>
          <w:u w:val="single"/>
        </w:rPr>
        <w:t xml:space="preserve">Zásypy </w:t>
      </w:r>
    </w:p>
    <w:p w:rsidR="004911D1" w:rsidRDefault="007B2DC2" w:rsidP="00C47C2E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>Z</w:t>
      </w:r>
      <w:r w:rsidR="008F7E5A" w:rsidRPr="00E1036B">
        <w:rPr>
          <w:rFonts w:ascii="Times New Roman" w:hAnsi="Times New Roman" w:cs="Times New Roman"/>
          <w:color w:val="auto"/>
        </w:rPr>
        <w:t>ásypový</w:t>
      </w:r>
      <w:r w:rsidR="00696E08">
        <w:rPr>
          <w:rFonts w:ascii="Times New Roman" w:hAnsi="Times New Roman" w:cs="Times New Roman"/>
          <w:color w:val="auto"/>
        </w:rPr>
        <w:t>m</w:t>
      </w:r>
      <w:r w:rsidR="008F7E5A" w:rsidRPr="00E1036B">
        <w:rPr>
          <w:rFonts w:ascii="Times New Roman" w:hAnsi="Times New Roman" w:cs="Times New Roman"/>
          <w:color w:val="auto"/>
        </w:rPr>
        <w:t xml:space="preserve"> materiál</w:t>
      </w:r>
      <w:r w:rsidR="00696E08">
        <w:rPr>
          <w:rFonts w:ascii="Times New Roman" w:hAnsi="Times New Roman" w:cs="Times New Roman"/>
          <w:color w:val="auto"/>
        </w:rPr>
        <w:t>em</w:t>
      </w:r>
      <w:r w:rsidR="008F7E5A" w:rsidRPr="00E1036B">
        <w:rPr>
          <w:rFonts w:ascii="Times New Roman" w:hAnsi="Times New Roman" w:cs="Times New Roman"/>
          <w:color w:val="auto"/>
        </w:rPr>
        <w:t xml:space="preserve"> bude vytěžená zemina ze břehů</w:t>
      </w:r>
      <w:r w:rsidR="002A25C8">
        <w:rPr>
          <w:rFonts w:ascii="Times New Roman" w:hAnsi="Times New Roman" w:cs="Times New Roman"/>
          <w:color w:val="auto"/>
        </w:rPr>
        <w:t>, která bude dle provedených dílčích úseků postupně odváže</w:t>
      </w:r>
      <w:r w:rsidR="007C68F7">
        <w:rPr>
          <w:rFonts w:ascii="Times New Roman" w:hAnsi="Times New Roman" w:cs="Times New Roman"/>
          <w:color w:val="auto"/>
        </w:rPr>
        <w:t>na a uložena</w:t>
      </w:r>
      <w:r w:rsidR="002A25C8">
        <w:rPr>
          <w:rFonts w:ascii="Times New Roman" w:hAnsi="Times New Roman" w:cs="Times New Roman"/>
          <w:color w:val="auto"/>
        </w:rPr>
        <w:t xml:space="preserve"> na </w:t>
      </w:r>
      <w:proofErr w:type="spellStart"/>
      <w:r w:rsidR="002A25C8">
        <w:rPr>
          <w:rFonts w:ascii="Times New Roman" w:hAnsi="Times New Roman" w:cs="Times New Roman"/>
          <w:color w:val="auto"/>
        </w:rPr>
        <w:t>mezideponii</w:t>
      </w:r>
      <w:proofErr w:type="spellEnd"/>
      <w:r w:rsidR="007C68F7">
        <w:rPr>
          <w:rFonts w:ascii="Times New Roman" w:hAnsi="Times New Roman" w:cs="Times New Roman"/>
          <w:color w:val="auto"/>
        </w:rPr>
        <w:t xml:space="preserve"> staveniště</w:t>
      </w:r>
      <w:r w:rsidR="008F7E5A" w:rsidRPr="00E1036B">
        <w:rPr>
          <w:rFonts w:ascii="Times New Roman" w:hAnsi="Times New Roman" w:cs="Times New Roman"/>
          <w:color w:val="auto"/>
        </w:rPr>
        <w:t xml:space="preserve">. </w:t>
      </w:r>
      <w:r w:rsidR="007C68F7">
        <w:rPr>
          <w:rFonts w:ascii="Times New Roman" w:hAnsi="Times New Roman" w:cs="Times New Roman"/>
          <w:color w:val="auto"/>
        </w:rPr>
        <w:t>Odtud bude opět nakládána</w:t>
      </w:r>
      <w:r w:rsidR="005E1628">
        <w:rPr>
          <w:rFonts w:ascii="Times New Roman" w:hAnsi="Times New Roman" w:cs="Times New Roman"/>
          <w:color w:val="auto"/>
        </w:rPr>
        <w:t xml:space="preserve"> malými dopravními prostředky </w:t>
      </w:r>
      <w:r w:rsidR="007C68F7">
        <w:rPr>
          <w:rFonts w:ascii="Times New Roman" w:hAnsi="Times New Roman" w:cs="Times New Roman"/>
          <w:color w:val="auto"/>
        </w:rPr>
        <w:t>odvážena</w:t>
      </w:r>
      <w:r w:rsidR="005E1628">
        <w:rPr>
          <w:rFonts w:ascii="Times New Roman" w:hAnsi="Times New Roman" w:cs="Times New Roman"/>
          <w:color w:val="auto"/>
        </w:rPr>
        <w:t xml:space="preserve">, případně ručně dopravena </w:t>
      </w:r>
      <w:r w:rsidR="007C68F7">
        <w:rPr>
          <w:rFonts w:ascii="Times New Roman" w:hAnsi="Times New Roman" w:cs="Times New Roman"/>
          <w:color w:val="auto"/>
        </w:rPr>
        <w:t xml:space="preserve">na staveniště pro zásyp za </w:t>
      </w:r>
      <w:proofErr w:type="spellStart"/>
      <w:r w:rsidR="007C68F7">
        <w:rPr>
          <w:rFonts w:ascii="Times New Roman" w:hAnsi="Times New Roman" w:cs="Times New Roman"/>
          <w:color w:val="auto"/>
        </w:rPr>
        <w:t>gabiony</w:t>
      </w:r>
      <w:proofErr w:type="spellEnd"/>
      <w:r w:rsidR="007C68F7">
        <w:rPr>
          <w:rFonts w:ascii="Times New Roman" w:hAnsi="Times New Roman" w:cs="Times New Roman"/>
          <w:color w:val="auto"/>
        </w:rPr>
        <w:t xml:space="preserve">. </w:t>
      </w:r>
      <w:r w:rsidR="001D35F8" w:rsidRPr="00E1036B">
        <w:rPr>
          <w:rFonts w:ascii="Times New Roman" w:hAnsi="Times New Roman" w:cs="Times New Roman"/>
          <w:color w:val="auto"/>
        </w:rPr>
        <w:t>Zásypy budou provedeny takovým způsobem, aby se zabránilo nerovnoměrnému rozložení zatí</w:t>
      </w:r>
      <w:r w:rsidR="00154E69">
        <w:rPr>
          <w:rFonts w:ascii="Times New Roman" w:hAnsi="Times New Roman" w:cs="Times New Roman"/>
          <w:color w:val="auto"/>
        </w:rPr>
        <w:t>žení nebo poškození konstrukcí zdiva.</w:t>
      </w:r>
      <w:r w:rsidR="001D35F8" w:rsidRPr="00E1036B">
        <w:rPr>
          <w:rFonts w:ascii="Times New Roman" w:hAnsi="Times New Roman" w:cs="Times New Roman"/>
          <w:color w:val="auto"/>
        </w:rPr>
        <w:t xml:space="preserve"> </w:t>
      </w:r>
      <w:r w:rsidR="008F7E5A" w:rsidRPr="00E1036B">
        <w:rPr>
          <w:rFonts w:ascii="Times New Roman" w:hAnsi="Times New Roman" w:cs="Times New Roman"/>
          <w:color w:val="auto"/>
        </w:rPr>
        <w:t xml:space="preserve"> Zásyp bude proveden mezi zdivo a </w:t>
      </w:r>
      <w:r w:rsidR="00154E69">
        <w:rPr>
          <w:rFonts w:ascii="Times New Roman" w:hAnsi="Times New Roman" w:cs="Times New Roman"/>
          <w:color w:val="auto"/>
        </w:rPr>
        <w:t xml:space="preserve">břehovou </w:t>
      </w:r>
      <w:r w:rsidR="008F7E5A" w:rsidRPr="00E1036B">
        <w:rPr>
          <w:rFonts w:ascii="Times New Roman" w:hAnsi="Times New Roman" w:cs="Times New Roman"/>
          <w:color w:val="auto"/>
        </w:rPr>
        <w:t>stěnu, který</w:t>
      </w:r>
      <w:r w:rsidR="001D35F8" w:rsidRPr="00E1036B">
        <w:rPr>
          <w:rFonts w:ascii="Times New Roman" w:hAnsi="Times New Roman" w:cs="Times New Roman"/>
          <w:color w:val="auto"/>
        </w:rPr>
        <w:t xml:space="preserve"> bude prováděn ve vrstvách maximální síly 500 mm</w:t>
      </w:r>
      <w:r w:rsidR="008F7E5A" w:rsidRPr="00E1036B">
        <w:rPr>
          <w:rFonts w:ascii="Times New Roman" w:hAnsi="Times New Roman" w:cs="Times New Roman"/>
          <w:color w:val="auto"/>
        </w:rPr>
        <w:t xml:space="preserve"> </w:t>
      </w:r>
      <w:r w:rsidR="001D35F8" w:rsidRPr="00E1036B">
        <w:rPr>
          <w:rFonts w:ascii="Times New Roman" w:hAnsi="Times New Roman" w:cs="Times New Roman"/>
          <w:color w:val="auto"/>
        </w:rPr>
        <w:t>hutnění</w:t>
      </w:r>
      <w:r w:rsidR="00696E08">
        <w:rPr>
          <w:rFonts w:ascii="Times New Roman" w:hAnsi="Times New Roman" w:cs="Times New Roman"/>
          <w:color w:val="auto"/>
        </w:rPr>
        <w:t>m</w:t>
      </w:r>
      <w:r w:rsidR="001D35F8" w:rsidRPr="00E1036B">
        <w:rPr>
          <w:rFonts w:ascii="Times New Roman" w:hAnsi="Times New Roman" w:cs="Times New Roman"/>
          <w:color w:val="auto"/>
        </w:rPr>
        <w:t>. Zásyp bude prováděn přímo na kontaktu s novými objekty</w:t>
      </w:r>
      <w:r w:rsidR="003E40E4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="003E40E4">
        <w:rPr>
          <w:rFonts w:ascii="Times New Roman" w:hAnsi="Times New Roman" w:cs="Times New Roman"/>
          <w:color w:val="auto"/>
        </w:rPr>
        <w:t>gabion</w:t>
      </w:r>
      <w:proofErr w:type="spellEnd"/>
      <w:r w:rsidR="003E40E4">
        <w:rPr>
          <w:rFonts w:ascii="Times New Roman" w:hAnsi="Times New Roman" w:cs="Times New Roman"/>
          <w:color w:val="auto"/>
        </w:rPr>
        <w:t>)</w:t>
      </w:r>
      <w:r w:rsidR="00583955">
        <w:rPr>
          <w:rFonts w:ascii="Times New Roman" w:hAnsi="Times New Roman" w:cs="Times New Roman"/>
          <w:color w:val="auto"/>
        </w:rPr>
        <w:t>,</w:t>
      </w:r>
      <w:r w:rsidR="001D35F8" w:rsidRPr="00E1036B">
        <w:rPr>
          <w:rFonts w:ascii="Times New Roman" w:hAnsi="Times New Roman" w:cs="Times New Roman"/>
          <w:color w:val="auto"/>
        </w:rPr>
        <w:t xml:space="preserve"> proto se musí provádět takovým způsobem, aby nedošlo k poškození </w:t>
      </w:r>
      <w:r w:rsidR="003E40E4">
        <w:rPr>
          <w:rFonts w:ascii="Times New Roman" w:hAnsi="Times New Roman" w:cs="Times New Roman"/>
          <w:color w:val="auto"/>
        </w:rPr>
        <w:t>zdiva</w:t>
      </w:r>
      <w:r w:rsidR="00154E69">
        <w:rPr>
          <w:rFonts w:ascii="Times New Roman" w:hAnsi="Times New Roman" w:cs="Times New Roman"/>
          <w:color w:val="auto"/>
        </w:rPr>
        <w:t xml:space="preserve"> např. hutněním</w:t>
      </w:r>
      <w:r w:rsidR="001D35F8" w:rsidRPr="00E1036B">
        <w:rPr>
          <w:rFonts w:ascii="Times New Roman" w:hAnsi="Times New Roman" w:cs="Times New Roman"/>
          <w:color w:val="auto"/>
        </w:rPr>
        <w:t xml:space="preserve">. </w:t>
      </w:r>
      <w:r w:rsidR="00696E08" w:rsidRPr="00696E08">
        <w:rPr>
          <w:rFonts w:ascii="Times New Roman" w:hAnsi="Times New Roman" w:cs="Times New Roman"/>
        </w:rPr>
        <w:t xml:space="preserve">Rub </w:t>
      </w:r>
      <w:proofErr w:type="spellStart"/>
      <w:r w:rsidR="00696E08" w:rsidRPr="00696E08">
        <w:rPr>
          <w:rFonts w:ascii="Times New Roman" w:hAnsi="Times New Roman" w:cs="Times New Roman"/>
        </w:rPr>
        <w:t>gabionové</w:t>
      </w:r>
      <w:proofErr w:type="spellEnd"/>
      <w:r w:rsidR="00696E08" w:rsidRPr="00696E08">
        <w:rPr>
          <w:rFonts w:ascii="Times New Roman" w:hAnsi="Times New Roman" w:cs="Times New Roman"/>
        </w:rPr>
        <w:t xml:space="preserve"> stěny bud</w:t>
      </w:r>
      <w:r w:rsidR="0024260B">
        <w:rPr>
          <w:rFonts w:ascii="Times New Roman" w:hAnsi="Times New Roman" w:cs="Times New Roman"/>
        </w:rPr>
        <w:t xml:space="preserve">e </w:t>
      </w:r>
      <w:r>
        <w:rPr>
          <w:rFonts w:ascii="Times New Roman" w:hAnsi="Times New Roman" w:cs="Times New Roman"/>
        </w:rPr>
        <w:t xml:space="preserve">od základu </w:t>
      </w:r>
      <w:r w:rsidR="00972058">
        <w:rPr>
          <w:rFonts w:ascii="Times New Roman" w:hAnsi="Times New Roman" w:cs="Times New Roman"/>
        </w:rPr>
        <w:t>založen</w:t>
      </w:r>
      <w:r w:rsidR="0024260B">
        <w:rPr>
          <w:rFonts w:ascii="Times New Roman" w:hAnsi="Times New Roman" w:cs="Times New Roman"/>
        </w:rPr>
        <w:t xml:space="preserve"> separační </w:t>
      </w:r>
      <w:proofErr w:type="spellStart"/>
      <w:r w:rsidR="0024260B">
        <w:rPr>
          <w:rFonts w:ascii="Times New Roman" w:hAnsi="Times New Roman" w:cs="Times New Roman"/>
        </w:rPr>
        <w:t>geotextílií</w:t>
      </w:r>
      <w:proofErr w:type="spellEnd"/>
      <w:r w:rsidR="00696E08" w:rsidRPr="00696E08">
        <w:rPr>
          <w:rFonts w:ascii="Times New Roman" w:hAnsi="Times New Roman" w:cs="Times New Roman"/>
        </w:rPr>
        <w:t>.</w:t>
      </w:r>
      <w:r w:rsidR="00696E08">
        <w:rPr>
          <w:rFonts w:cs="Times New Roman"/>
        </w:rPr>
        <w:t xml:space="preserve"> </w:t>
      </w:r>
      <w:r w:rsidR="00696E08" w:rsidRPr="00696E08">
        <w:rPr>
          <w:rFonts w:ascii="Times New Roman" w:hAnsi="Times New Roman" w:cs="Times New Roman"/>
        </w:rPr>
        <w:t xml:space="preserve">Způsob založení drátokamenného zdiva se bude řídit </w:t>
      </w:r>
      <w:r w:rsidR="00154E69">
        <w:rPr>
          <w:rFonts w:ascii="Times New Roman" w:hAnsi="Times New Roman" w:cs="Times New Roman"/>
        </w:rPr>
        <w:t xml:space="preserve"> </w:t>
      </w:r>
      <w:r w:rsidR="00EF49DE">
        <w:rPr>
          <w:rFonts w:ascii="Times New Roman" w:hAnsi="Times New Roman" w:cs="Times New Roman"/>
        </w:rPr>
        <w:t>viz D.1.2.5.1</w:t>
      </w:r>
      <w:r w:rsidR="00154E69">
        <w:rPr>
          <w:rFonts w:ascii="Times New Roman" w:hAnsi="Times New Roman" w:cs="Times New Roman"/>
        </w:rPr>
        <w:t xml:space="preserve">  </w:t>
      </w:r>
      <w:r w:rsidR="004911D1">
        <w:rPr>
          <w:rFonts w:ascii="Times New Roman" w:hAnsi="Times New Roman" w:cs="Times New Roman"/>
        </w:rPr>
        <w:t xml:space="preserve">Po vyhotovení </w:t>
      </w:r>
      <w:proofErr w:type="spellStart"/>
      <w:r w:rsidR="004911D1">
        <w:rPr>
          <w:rFonts w:ascii="Times New Roman" w:hAnsi="Times New Roman" w:cs="Times New Roman"/>
        </w:rPr>
        <w:t>gabionové</w:t>
      </w:r>
      <w:proofErr w:type="spellEnd"/>
      <w:r w:rsidR="004911D1">
        <w:rPr>
          <w:rFonts w:ascii="Times New Roman" w:hAnsi="Times New Roman" w:cs="Times New Roman"/>
        </w:rPr>
        <w:t xml:space="preserve"> stěny na požadovanou výšku bude celý prostor za zdivem dosypán. Následně bude dosypána a upravena horní břehová část nad zdivem s plynulým přechodem na původní terén. V případě, že nebude možné </w:t>
      </w:r>
      <w:r w:rsidR="007507C4">
        <w:rPr>
          <w:rFonts w:ascii="Times New Roman" w:hAnsi="Times New Roman" w:cs="Times New Roman"/>
        </w:rPr>
        <w:t>použít</w:t>
      </w:r>
      <w:r w:rsidR="004911D1">
        <w:rPr>
          <w:rFonts w:ascii="Times New Roman" w:hAnsi="Times New Roman" w:cs="Times New Roman"/>
        </w:rPr>
        <w:t xml:space="preserve"> </w:t>
      </w:r>
      <w:r w:rsidR="007507C4">
        <w:rPr>
          <w:rFonts w:ascii="Times New Roman" w:hAnsi="Times New Roman" w:cs="Times New Roman"/>
        </w:rPr>
        <w:t xml:space="preserve">malou mechanizaci pro provádění </w:t>
      </w:r>
      <w:r w:rsidR="004911D1">
        <w:rPr>
          <w:rFonts w:ascii="Times New Roman" w:hAnsi="Times New Roman" w:cs="Times New Roman"/>
        </w:rPr>
        <w:t>zásypů v</w:t>
      </w:r>
      <w:r w:rsidR="007507C4">
        <w:rPr>
          <w:rFonts w:ascii="Times New Roman" w:hAnsi="Times New Roman" w:cs="Times New Roman"/>
        </w:rPr>
        <w:t> </w:t>
      </w:r>
      <w:r w:rsidR="004911D1">
        <w:rPr>
          <w:rFonts w:ascii="Times New Roman" w:hAnsi="Times New Roman" w:cs="Times New Roman"/>
        </w:rPr>
        <w:t>úseku</w:t>
      </w:r>
      <w:r w:rsidR="007507C4">
        <w:rPr>
          <w:rFonts w:ascii="Times New Roman" w:hAnsi="Times New Roman" w:cs="Times New Roman"/>
        </w:rPr>
        <w:t xml:space="preserve"> </w:t>
      </w:r>
      <w:r w:rsidR="008B6569">
        <w:rPr>
          <w:rFonts w:ascii="Times New Roman" w:hAnsi="Times New Roman" w:cs="Times New Roman"/>
        </w:rPr>
        <w:t>svahu</w:t>
      </w:r>
      <w:r w:rsidR="004911D1">
        <w:rPr>
          <w:rFonts w:ascii="Times New Roman" w:hAnsi="Times New Roman" w:cs="Times New Roman"/>
        </w:rPr>
        <w:t xml:space="preserve"> (ř.km 8.9</w:t>
      </w:r>
      <w:r w:rsidR="008279D0">
        <w:rPr>
          <w:rFonts w:ascii="Times New Roman" w:hAnsi="Times New Roman" w:cs="Times New Roman"/>
        </w:rPr>
        <w:t>70</w:t>
      </w:r>
      <w:r w:rsidR="008B6569">
        <w:rPr>
          <w:rFonts w:ascii="Times New Roman" w:hAnsi="Times New Roman" w:cs="Times New Roman"/>
        </w:rPr>
        <w:t xml:space="preserve"> </w:t>
      </w:r>
      <w:r w:rsidR="004911D1">
        <w:rPr>
          <w:rFonts w:ascii="Times New Roman" w:hAnsi="Times New Roman" w:cs="Times New Roman"/>
        </w:rPr>
        <w:t>- ř.km 9.000) bude nutné zásypy a úprav</w:t>
      </w:r>
      <w:r w:rsidR="007507C4">
        <w:rPr>
          <w:rFonts w:ascii="Times New Roman" w:hAnsi="Times New Roman" w:cs="Times New Roman"/>
        </w:rPr>
        <w:t>u</w:t>
      </w:r>
      <w:r w:rsidR="004911D1">
        <w:rPr>
          <w:rFonts w:ascii="Times New Roman" w:hAnsi="Times New Roman" w:cs="Times New Roman"/>
        </w:rPr>
        <w:t xml:space="preserve"> terénu</w:t>
      </w:r>
      <w:r w:rsidR="007507C4">
        <w:rPr>
          <w:rFonts w:ascii="Times New Roman" w:hAnsi="Times New Roman" w:cs="Times New Roman"/>
        </w:rPr>
        <w:t xml:space="preserve"> nad </w:t>
      </w:r>
      <w:proofErr w:type="spellStart"/>
      <w:r w:rsidR="007507C4">
        <w:rPr>
          <w:rFonts w:ascii="Times New Roman" w:hAnsi="Times New Roman" w:cs="Times New Roman"/>
        </w:rPr>
        <w:t>gabiony</w:t>
      </w:r>
      <w:proofErr w:type="spellEnd"/>
      <w:r w:rsidR="004911D1">
        <w:rPr>
          <w:rFonts w:ascii="Times New Roman" w:hAnsi="Times New Roman" w:cs="Times New Roman"/>
        </w:rPr>
        <w:t xml:space="preserve"> provádět ručně. </w:t>
      </w:r>
    </w:p>
    <w:p w:rsidR="004911D1" w:rsidRPr="00C47C2E" w:rsidRDefault="004911D1" w:rsidP="00C47C2E">
      <w:pPr>
        <w:pStyle w:val="Default"/>
        <w:ind w:firstLine="708"/>
        <w:jc w:val="both"/>
        <w:rPr>
          <w:rFonts w:ascii="Times New Roman" w:hAnsi="Times New Roman" w:cs="Times New Roman"/>
        </w:rPr>
      </w:pPr>
    </w:p>
    <w:p w:rsidR="00790411" w:rsidRPr="00CF2913" w:rsidRDefault="00BC5A92" w:rsidP="00790411">
      <w:pPr>
        <w:pStyle w:val="Default"/>
        <w:jc w:val="both"/>
        <w:rPr>
          <w:rFonts w:ascii="Times New Roman" w:hAnsi="Times New Roman" w:cs="Times New Roman"/>
        </w:rPr>
      </w:pPr>
      <w:r w:rsidRPr="00122A66">
        <w:rPr>
          <w:rFonts w:ascii="Times New Roman" w:hAnsi="Times New Roman" w:cs="Times New Roman"/>
          <w:bCs/>
          <w:i/>
        </w:rPr>
        <w:t>i</w:t>
      </w:r>
      <w:r w:rsidR="00790411" w:rsidRPr="00122A66">
        <w:rPr>
          <w:rFonts w:ascii="Times New Roman" w:hAnsi="Times New Roman" w:cs="Times New Roman"/>
          <w:bCs/>
          <w:i/>
        </w:rPr>
        <w:t>)</w:t>
      </w:r>
      <w:r w:rsidR="00790411">
        <w:rPr>
          <w:rFonts w:ascii="Times New Roman" w:hAnsi="Times New Roman" w:cs="Times New Roman"/>
          <w:bCs/>
        </w:rPr>
        <w:t xml:space="preserve">  Kácení dřevin</w:t>
      </w:r>
      <w:r w:rsidR="00790411" w:rsidRPr="00CF2913">
        <w:rPr>
          <w:rFonts w:ascii="Times New Roman" w:hAnsi="Times New Roman" w:cs="Times New Roman"/>
          <w:bCs/>
        </w:rPr>
        <w:t xml:space="preserve"> </w:t>
      </w:r>
    </w:p>
    <w:p w:rsidR="00F25A86" w:rsidRDefault="00790411" w:rsidP="006D1221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Při realizaci dojde k zásahu do významného krajinného prvku. Dřeviny, které se nachází v blízkosti prováděných prací a které nejsou určeny ke kácení</w:t>
      </w:r>
      <w:r w:rsidR="004F17F2">
        <w:rPr>
          <w:rFonts w:ascii="Times New Roman" w:hAnsi="Times New Roman" w:cs="Times New Roman"/>
        </w:rPr>
        <w:t xml:space="preserve"> musí být chráněny před poškozením, a to jak jejich nadzemní, tak i podzemní část použitím ochranných balů, pažení, podepření větví apod. V blízkosti dřevin nebudou zřizovány skládky zemina ani materiálu </w:t>
      </w:r>
      <w:r>
        <w:rPr>
          <w:rFonts w:ascii="Times New Roman" w:hAnsi="Times New Roman" w:cs="Times New Roman"/>
        </w:rPr>
        <w:t xml:space="preserve">o odstraněných dřevinách. </w:t>
      </w:r>
      <w:r w:rsidR="00605DB1">
        <w:rPr>
          <w:rFonts w:ascii="Times New Roman" w:hAnsi="Times New Roman" w:cs="Times New Roman"/>
        </w:rPr>
        <w:t>Po stavbě bude provedena náhradní výsadba dle stanoviska obce  (3x hrušeň)</w:t>
      </w:r>
      <w:r w:rsidR="00C9284B">
        <w:rPr>
          <w:rFonts w:ascii="Times New Roman" w:hAnsi="Times New Roman" w:cs="Times New Roman"/>
        </w:rPr>
        <w:t>.</w:t>
      </w:r>
    </w:p>
    <w:p w:rsidR="00DE2E9F" w:rsidRPr="0038451C" w:rsidRDefault="00DE2E9F" w:rsidP="006D1221">
      <w:pPr>
        <w:pStyle w:val="Default"/>
        <w:ind w:firstLine="708"/>
        <w:jc w:val="both"/>
        <w:rPr>
          <w:rFonts w:ascii="Times New Roman" w:hAnsi="Times New Roman" w:cs="Times New Roman"/>
        </w:rPr>
      </w:pPr>
    </w:p>
    <w:p w:rsidR="00CF2913" w:rsidRPr="0092516B" w:rsidRDefault="00251645" w:rsidP="00CF2913">
      <w:pPr>
        <w:pStyle w:val="Default"/>
        <w:jc w:val="both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bCs/>
          <w:i/>
          <w:u w:val="single"/>
        </w:rPr>
        <w:t>j</w:t>
      </w:r>
      <w:r w:rsidR="00CF2913" w:rsidRPr="0092516B">
        <w:rPr>
          <w:rFonts w:ascii="Times New Roman" w:hAnsi="Times New Roman" w:cs="Times New Roman"/>
          <w:bCs/>
          <w:i/>
          <w:u w:val="single"/>
        </w:rPr>
        <w:t xml:space="preserve">) </w:t>
      </w:r>
      <w:r w:rsidR="00790411" w:rsidRPr="0092516B">
        <w:rPr>
          <w:rFonts w:ascii="Times New Roman" w:hAnsi="Times New Roman" w:cs="Times New Roman"/>
          <w:bCs/>
          <w:i/>
          <w:u w:val="single"/>
        </w:rPr>
        <w:t>Úprava nezpevněných ploch</w:t>
      </w:r>
      <w:r w:rsidR="00CF2913" w:rsidRPr="0092516B">
        <w:rPr>
          <w:rFonts w:ascii="Times New Roman" w:hAnsi="Times New Roman" w:cs="Times New Roman"/>
          <w:bCs/>
          <w:i/>
          <w:u w:val="single"/>
        </w:rPr>
        <w:t xml:space="preserve"> </w:t>
      </w:r>
    </w:p>
    <w:p w:rsidR="0049365C" w:rsidRDefault="00205EC4" w:rsidP="00D0529A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místě výustě dešťové kanalizace (pod komunikací) bude pro zmírnění vodní energie proveden zához z LK. Na zához z LK bude dále navazovat žlab  z LK do betonu</w:t>
      </w:r>
      <w:r w:rsidR="00B769E5">
        <w:rPr>
          <w:rFonts w:ascii="Times New Roman" w:hAnsi="Times New Roman" w:cs="Times New Roman"/>
        </w:rPr>
        <w:t xml:space="preserve"> C20/30 XF3 </w:t>
      </w:r>
      <w:r w:rsidR="00C3152E">
        <w:rPr>
          <w:rFonts w:ascii="Times New Roman" w:hAnsi="Times New Roman" w:cs="Times New Roman"/>
        </w:rPr>
        <w:t xml:space="preserve"> </w:t>
      </w:r>
      <w:r w:rsidR="00B769E5">
        <w:rPr>
          <w:rFonts w:ascii="Times New Roman" w:hAnsi="Times New Roman" w:cs="Times New Roman"/>
        </w:rPr>
        <w:t>viz D.1.2.5.12</w:t>
      </w:r>
      <w:r w:rsidR="004348B5">
        <w:rPr>
          <w:rFonts w:ascii="Times New Roman" w:hAnsi="Times New Roman" w:cs="Times New Roman"/>
        </w:rPr>
        <w:t>, kter</w:t>
      </w:r>
      <w:r w:rsidR="00F25A86">
        <w:rPr>
          <w:rFonts w:ascii="Times New Roman" w:hAnsi="Times New Roman" w:cs="Times New Roman"/>
        </w:rPr>
        <w:t>ý</w:t>
      </w:r>
      <w:r w:rsidR="004348B5">
        <w:rPr>
          <w:rFonts w:ascii="Times New Roman" w:hAnsi="Times New Roman" w:cs="Times New Roman"/>
        </w:rPr>
        <w:t xml:space="preserve"> bude ukončen</w:t>
      </w:r>
      <w:r w:rsidR="00F25A86">
        <w:rPr>
          <w:rFonts w:ascii="Times New Roman" w:hAnsi="Times New Roman" w:cs="Times New Roman"/>
        </w:rPr>
        <w:t xml:space="preserve"> </w:t>
      </w:r>
      <w:r w:rsidR="004348B5">
        <w:rPr>
          <w:rFonts w:ascii="Times New Roman" w:hAnsi="Times New Roman" w:cs="Times New Roman"/>
        </w:rPr>
        <w:t xml:space="preserve"> </w:t>
      </w:r>
      <w:r w:rsidR="002B4ECB">
        <w:rPr>
          <w:rFonts w:ascii="Times New Roman" w:hAnsi="Times New Roman" w:cs="Times New Roman"/>
        </w:rPr>
        <w:t>u</w:t>
      </w:r>
      <w:r w:rsidR="004348B5">
        <w:rPr>
          <w:rFonts w:ascii="Times New Roman" w:hAnsi="Times New Roman" w:cs="Times New Roman"/>
        </w:rPr>
        <w:t xml:space="preserve"> toku a zaústěn v horní části </w:t>
      </w:r>
      <w:proofErr w:type="spellStart"/>
      <w:r w:rsidR="004348B5">
        <w:rPr>
          <w:rFonts w:ascii="Times New Roman" w:hAnsi="Times New Roman" w:cs="Times New Roman"/>
        </w:rPr>
        <w:t>gabionu</w:t>
      </w:r>
      <w:proofErr w:type="spellEnd"/>
      <w:r w:rsidR="00DE2E9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Trasa žlab</w:t>
      </w:r>
      <w:r w:rsidR="00F25A86">
        <w:rPr>
          <w:rFonts w:ascii="Times New Roman" w:hAnsi="Times New Roman" w:cs="Times New Roman"/>
        </w:rPr>
        <w:t xml:space="preserve">u </w:t>
      </w:r>
      <w:r>
        <w:rPr>
          <w:rFonts w:ascii="Times New Roman" w:hAnsi="Times New Roman" w:cs="Times New Roman"/>
        </w:rPr>
        <w:t xml:space="preserve"> je vyznačena </w:t>
      </w:r>
      <w:r w:rsidR="00F25A86">
        <w:rPr>
          <w:rFonts w:ascii="Times New Roman" w:hAnsi="Times New Roman" w:cs="Times New Roman"/>
        </w:rPr>
        <w:t xml:space="preserve"> </w:t>
      </w:r>
      <w:r w:rsidR="00B769E5">
        <w:rPr>
          <w:rFonts w:ascii="Times New Roman" w:hAnsi="Times New Roman" w:cs="Times New Roman"/>
        </w:rPr>
        <w:t>viz C.4</w:t>
      </w:r>
      <w:r>
        <w:rPr>
          <w:rFonts w:ascii="Times New Roman" w:hAnsi="Times New Roman" w:cs="Times New Roman"/>
        </w:rPr>
        <w:t xml:space="preserve">. </w:t>
      </w:r>
      <w:r w:rsidR="00B769E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Ostatní p</w:t>
      </w:r>
      <w:r w:rsidR="00D303E6">
        <w:rPr>
          <w:rFonts w:ascii="Times New Roman" w:hAnsi="Times New Roman" w:cs="Times New Roman"/>
        </w:rPr>
        <w:t xml:space="preserve">rostor </w:t>
      </w:r>
      <w:r w:rsidR="00EB2110">
        <w:rPr>
          <w:rFonts w:ascii="Times New Roman" w:hAnsi="Times New Roman" w:cs="Times New Roman"/>
        </w:rPr>
        <w:t xml:space="preserve">strže </w:t>
      </w:r>
      <w:r w:rsidR="00D303E6">
        <w:rPr>
          <w:rFonts w:ascii="Times New Roman" w:hAnsi="Times New Roman" w:cs="Times New Roman"/>
        </w:rPr>
        <w:t>bude upraven a do</w:t>
      </w:r>
      <w:r>
        <w:rPr>
          <w:rFonts w:ascii="Times New Roman" w:hAnsi="Times New Roman" w:cs="Times New Roman"/>
        </w:rPr>
        <w:t>sypán přebytkem vytěžené zeminy určené pro zásyp</w:t>
      </w:r>
      <w:r w:rsidR="00D0529A">
        <w:rPr>
          <w:rFonts w:ascii="Times New Roman" w:hAnsi="Times New Roman" w:cs="Times New Roman"/>
        </w:rPr>
        <w:t xml:space="preserve">. Budou dosypány </w:t>
      </w:r>
      <w:r w:rsidR="00D303E6">
        <w:rPr>
          <w:rFonts w:ascii="Times New Roman" w:hAnsi="Times New Roman" w:cs="Times New Roman"/>
        </w:rPr>
        <w:t xml:space="preserve">především jámy po odstraněných dřevinách. </w:t>
      </w:r>
      <w:r w:rsidR="008C2B17" w:rsidRPr="00683719">
        <w:rPr>
          <w:rFonts w:ascii="Times New Roman" w:hAnsi="Times New Roman" w:cs="Times New Roman"/>
        </w:rPr>
        <w:t>Před osetím travním semenem bude plocha ošetřena herbicidním přípravkem.</w:t>
      </w:r>
      <w:r w:rsidR="008C2B17">
        <w:rPr>
          <w:rFonts w:ascii="Times New Roman" w:hAnsi="Times New Roman" w:cs="Times New Roman"/>
        </w:rPr>
        <w:t xml:space="preserve"> Následně bude n</w:t>
      </w:r>
      <w:r w:rsidR="00D303E6" w:rsidRPr="00683719">
        <w:rPr>
          <w:rFonts w:ascii="Times New Roman" w:hAnsi="Times New Roman" w:cs="Times New Roman"/>
        </w:rPr>
        <w:t>a urovnanou plochu</w:t>
      </w:r>
      <w:r w:rsidR="00D0529A">
        <w:rPr>
          <w:rFonts w:ascii="Times New Roman" w:hAnsi="Times New Roman" w:cs="Times New Roman"/>
        </w:rPr>
        <w:t xml:space="preserve"> provedeno osetí travním semenem. </w:t>
      </w:r>
      <w:r w:rsidR="00D0529A" w:rsidRPr="00683719">
        <w:rPr>
          <w:rFonts w:ascii="Times New Roman" w:hAnsi="Times New Roman" w:cs="Times New Roman"/>
        </w:rPr>
        <w:t>Osetí travním semenem bude provedeno ve vegetačním období.</w:t>
      </w:r>
    </w:p>
    <w:p w:rsidR="00CF2913" w:rsidRPr="00D0529A" w:rsidRDefault="00D0529A" w:rsidP="00D0529A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683719">
        <w:rPr>
          <w:rFonts w:ascii="Times New Roman" w:hAnsi="Times New Roman" w:cs="Times New Roman"/>
        </w:rPr>
        <w:t xml:space="preserve"> </w:t>
      </w:r>
    </w:p>
    <w:p w:rsidR="00BB3A59" w:rsidRPr="0092516B" w:rsidRDefault="00251645" w:rsidP="00BB3A59">
      <w:pPr>
        <w:pStyle w:val="Default"/>
        <w:jc w:val="both"/>
        <w:rPr>
          <w:rFonts w:ascii="Times New Roman" w:hAnsi="Times New Roman" w:cs="Times New Roman"/>
          <w:bCs/>
          <w:i/>
          <w:u w:val="single"/>
        </w:rPr>
      </w:pPr>
      <w:r>
        <w:rPr>
          <w:rFonts w:ascii="Times New Roman" w:hAnsi="Times New Roman" w:cs="Times New Roman"/>
          <w:bCs/>
          <w:i/>
          <w:u w:val="single"/>
        </w:rPr>
        <w:t>k</w:t>
      </w:r>
      <w:r w:rsidR="0049365C" w:rsidRPr="0092516B">
        <w:rPr>
          <w:rFonts w:ascii="Times New Roman" w:hAnsi="Times New Roman" w:cs="Times New Roman"/>
          <w:bCs/>
          <w:i/>
          <w:u w:val="single"/>
        </w:rPr>
        <w:t xml:space="preserve">) Úprava </w:t>
      </w:r>
      <w:r w:rsidR="00F813AD" w:rsidRPr="0092516B">
        <w:rPr>
          <w:rFonts w:ascii="Times New Roman" w:hAnsi="Times New Roman" w:cs="Times New Roman"/>
          <w:bCs/>
          <w:i/>
          <w:u w:val="single"/>
        </w:rPr>
        <w:t xml:space="preserve">opevnění dna </w:t>
      </w:r>
      <w:r w:rsidR="0049365C" w:rsidRPr="0092516B">
        <w:rPr>
          <w:rFonts w:ascii="Times New Roman" w:hAnsi="Times New Roman" w:cs="Times New Roman"/>
          <w:bCs/>
          <w:i/>
          <w:u w:val="single"/>
        </w:rPr>
        <w:t xml:space="preserve">koryta </w:t>
      </w:r>
    </w:p>
    <w:p w:rsidR="0049365C" w:rsidRPr="00BB3A59" w:rsidRDefault="000B28B1" w:rsidP="00BB3A59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BB3A59">
        <w:rPr>
          <w:rFonts w:ascii="Times New Roman" w:hAnsi="Times New Roman" w:cs="Times New Roman"/>
          <w:bCs/>
        </w:rPr>
        <w:t xml:space="preserve">V místě </w:t>
      </w:r>
      <w:r w:rsidR="00BB3A59">
        <w:rPr>
          <w:rFonts w:ascii="Times New Roman" w:hAnsi="Times New Roman" w:cs="Times New Roman"/>
          <w:bCs/>
        </w:rPr>
        <w:t xml:space="preserve">svedené </w:t>
      </w:r>
      <w:r w:rsidRPr="00BB3A59">
        <w:rPr>
          <w:rFonts w:ascii="Times New Roman" w:hAnsi="Times New Roman" w:cs="Times New Roman"/>
          <w:bCs/>
        </w:rPr>
        <w:t xml:space="preserve">dešťové kanalizace </w:t>
      </w:r>
      <w:r w:rsidR="00BB3A59">
        <w:rPr>
          <w:rFonts w:ascii="Times New Roman" w:hAnsi="Times New Roman" w:cs="Times New Roman"/>
          <w:bCs/>
        </w:rPr>
        <w:t xml:space="preserve">pod </w:t>
      </w:r>
      <w:r w:rsidR="00B46B00">
        <w:rPr>
          <w:rFonts w:ascii="Times New Roman" w:hAnsi="Times New Roman" w:cs="Times New Roman"/>
          <w:bCs/>
        </w:rPr>
        <w:t>komunikací</w:t>
      </w:r>
      <w:r w:rsidR="004F41B3">
        <w:rPr>
          <w:rFonts w:ascii="Times New Roman" w:hAnsi="Times New Roman" w:cs="Times New Roman"/>
          <w:bCs/>
        </w:rPr>
        <w:t>, kde se nachází výusť potrubí</w:t>
      </w:r>
      <w:r w:rsidR="00B46B00">
        <w:rPr>
          <w:rFonts w:ascii="Times New Roman" w:hAnsi="Times New Roman" w:cs="Times New Roman"/>
          <w:bCs/>
        </w:rPr>
        <w:t xml:space="preserve"> bude provedený zához z LK, dále pod </w:t>
      </w:r>
      <w:r w:rsidR="00BB3A59">
        <w:rPr>
          <w:rFonts w:ascii="Times New Roman" w:hAnsi="Times New Roman" w:cs="Times New Roman"/>
          <w:bCs/>
        </w:rPr>
        <w:t xml:space="preserve">zdivem </w:t>
      </w:r>
      <w:proofErr w:type="spellStart"/>
      <w:r w:rsidR="00BB3A59">
        <w:rPr>
          <w:rFonts w:ascii="Times New Roman" w:hAnsi="Times New Roman" w:cs="Times New Roman"/>
          <w:bCs/>
        </w:rPr>
        <w:t>gabionu</w:t>
      </w:r>
      <w:proofErr w:type="spellEnd"/>
      <w:r w:rsidR="00BB3A59">
        <w:rPr>
          <w:rFonts w:ascii="Times New Roman" w:hAnsi="Times New Roman" w:cs="Times New Roman"/>
          <w:bCs/>
        </w:rPr>
        <w:t xml:space="preserve"> výšky 1,0m pro zmírnění vodní energie</w:t>
      </w:r>
      <w:r w:rsidR="00EF49DE">
        <w:rPr>
          <w:rFonts w:ascii="Times New Roman" w:hAnsi="Times New Roman" w:cs="Times New Roman"/>
          <w:bCs/>
        </w:rPr>
        <w:t xml:space="preserve"> </w:t>
      </w:r>
      <w:r w:rsidR="00040A58">
        <w:rPr>
          <w:rFonts w:ascii="Times New Roman" w:hAnsi="Times New Roman" w:cs="Times New Roman"/>
          <w:bCs/>
        </w:rPr>
        <w:t xml:space="preserve"> </w:t>
      </w:r>
      <w:r w:rsidR="00EF49DE">
        <w:rPr>
          <w:rFonts w:ascii="Times New Roman" w:hAnsi="Times New Roman" w:cs="Times New Roman"/>
          <w:bCs/>
        </w:rPr>
        <w:t xml:space="preserve">viz </w:t>
      </w:r>
      <w:r w:rsidR="00EF49DE">
        <w:rPr>
          <w:rFonts w:ascii="Times New Roman" w:hAnsi="Times New Roman" w:cs="Times New Roman"/>
        </w:rPr>
        <w:t xml:space="preserve">D.1.2.5.6 </w:t>
      </w:r>
      <w:r w:rsidR="00BB3A59">
        <w:rPr>
          <w:rFonts w:ascii="Times New Roman" w:hAnsi="Times New Roman" w:cs="Times New Roman"/>
          <w:bCs/>
        </w:rPr>
        <w:t xml:space="preserve"> </w:t>
      </w:r>
      <w:r w:rsidRPr="00BB3A59">
        <w:rPr>
          <w:rFonts w:ascii="Times New Roman" w:hAnsi="Times New Roman" w:cs="Times New Roman"/>
          <w:bCs/>
        </w:rPr>
        <w:t xml:space="preserve">Levá pata svahu koryta bude </w:t>
      </w:r>
      <w:r w:rsidR="00BB3A59">
        <w:rPr>
          <w:rFonts w:ascii="Times New Roman" w:hAnsi="Times New Roman" w:cs="Times New Roman"/>
          <w:bCs/>
        </w:rPr>
        <w:t xml:space="preserve">dále </w:t>
      </w:r>
      <w:r w:rsidRPr="00BB3A59">
        <w:rPr>
          <w:rFonts w:ascii="Times New Roman" w:hAnsi="Times New Roman" w:cs="Times New Roman"/>
          <w:bCs/>
        </w:rPr>
        <w:t>v</w:t>
      </w:r>
      <w:r w:rsidR="00BB3A59">
        <w:rPr>
          <w:rFonts w:ascii="Times New Roman" w:hAnsi="Times New Roman" w:cs="Times New Roman"/>
          <w:bCs/>
        </w:rPr>
        <w:t>e směru toku</w:t>
      </w:r>
      <w:r w:rsidRPr="00BB3A59">
        <w:rPr>
          <w:rFonts w:ascii="Times New Roman" w:hAnsi="Times New Roman" w:cs="Times New Roman"/>
          <w:bCs/>
        </w:rPr>
        <w:t> </w:t>
      </w:r>
      <w:r w:rsidR="007E3EA0">
        <w:rPr>
          <w:rFonts w:ascii="Times New Roman" w:hAnsi="Times New Roman" w:cs="Times New Roman"/>
          <w:bCs/>
        </w:rPr>
        <w:t xml:space="preserve">v </w:t>
      </w:r>
      <w:r w:rsidRPr="00BB3A59">
        <w:rPr>
          <w:rFonts w:ascii="Times New Roman" w:hAnsi="Times New Roman" w:cs="Times New Roman"/>
          <w:bCs/>
        </w:rPr>
        <w:t xml:space="preserve">úseku </w:t>
      </w:r>
      <w:r w:rsidR="007E3EA0">
        <w:rPr>
          <w:rFonts w:ascii="Times New Roman" w:hAnsi="Times New Roman" w:cs="Times New Roman"/>
          <w:bCs/>
        </w:rPr>
        <w:t xml:space="preserve"> </w:t>
      </w:r>
      <w:r w:rsidRPr="00BB3A59">
        <w:rPr>
          <w:rFonts w:ascii="Times New Roman" w:hAnsi="Times New Roman" w:cs="Times New Roman"/>
          <w:bCs/>
        </w:rPr>
        <w:t>ř.km 8.952 – 8.965</w:t>
      </w:r>
      <w:r w:rsidR="0049365C" w:rsidRPr="00BB3A59">
        <w:rPr>
          <w:rFonts w:ascii="Times New Roman" w:hAnsi="Times New Roman" w:cs="Times New Roman"/>
          <w:bCs/>
        </w:rPr>
        <w:t xml:space="preserve"> </w:t>
      </w:r>
      <w:r w:rsidRPr="00BB3A59">
        <w:rPr>
          <w:rFonts w:ascii="Times New Roman" w:hAnsi="Times New Roman" w:cs="Times New Roman"/>
          <w:bCs/>
        </w:rPr>
        <w:t>opevněna</w:t>
      </w:r>
      <w:r w:rsidR="00BB3A59">
        <w:rPr>
          <w:rFonts w:ascii="Times New Roman" w:hAnsi="Times New Roman" w:cs="Times New Roman"/>
          <w:bCs/>
        </w:rPr>
        <w:t xml:space="preserve"> rovnaninou s urovnáním líce</w:t>
      </w:r>
      <w:r w:rsidR="00EF49DE" w:rsidRPr="00EF49DE">
        <w:rPr>
          <w:rFonts w:ascii="Times New Roman" w:hAnsi="Times New Roman" w:cs="Times New Roman"/>
        </w:rPr>
        <w:t xml:space="preserve"> </w:t>
      </w:r>
      <w:r w:rsidR="00B769E5">
        <w:rPr>
          <w:rFonts w:ascii="Times New Roman" w:hAnsi="Times New Roman" w:cs="Times New Roman"/>
        </w:rPr>
        <w:t xml:space="preserve"> </w:t>
      </w:r>
      <w:r w:rsidR="00EF49DE">
        <w:rPr>
          <w:rFonts w:ascii="Times New Roman" w:hAnsi="Times New Roman" w:cs="Times New Roman"/>
        </w:rPr>
        <w:t>viz D.1.2.5.3</w:t>
      </w:r>
      <w:r w:rsidRPr="00BB3A59">
        <w:rPr>
          <w:rFonts w:ascii="Times New Roman" w:hAnsi="Times New Roman" w:cs="Times New Roman"/>
          <w:bCs/>
        </w:rPr>
        <w:t xml:space="preserve">. </w:t>
      </w:r>
      <w:r w:rsidR="00BB3A59">
        <w:rPr>
          <w:rFonts w:ascii="Times New Roman" w:hAnsi="Times New Roman" w:cs="Times New Roman"/>
          <w:bCs/>
        </w:rPr>
        <w:t xml:space="preserve">Konec úseku bude v místě, kde se koryto stáčí vpravo </w:t>
      </w:r>
      <w:r w:rsidR="00F813AD" w:rsidRPr="00BB3A59">
        <w:rPr>
          <w:rFonts w:ascii="Times New Roman" w:hAnsi="Times New Roman" w:cs="Times New Roman"/>
          <w:bCs/>
        </w:rPr>
        <w:t>opevněn</w:t>
      </w:r>
      <w:r w:rsidR="00F813AD">
        <w:rPr>
          <w:rFonts w:ascii="Times New Roman" w:hAnsi="Times New Roman" w:cs="Times New Roman"/>
          <w:bCs/>
        </w:rPr>
        <w:t xml:space="preserve"> rovnaninou s urovnáním líce. V celém úseku úprav bude proveden</w:t>
      </w:r>
      <w:r w:rsidR="0049365C" w:rsidRPr="00BB3A59">
        <w:rPr>
          <w:rFonts w:ascii="Times New Roman" w:hAnsi="Times New Roman" w:cs="Times New Roman"/>
          <w:bCs/>
        </w:rPr>
        <w:t xml:space="preserve"> pomístní zához</w:t>
      </w:r>
      <w:r w:rsidR="00F813AD">
        <w:rPr>
          <w:rFonts w:ascii="Times New Roman" w:hAnsi="Times New Roman" w:cs="Times New Roman"/>
          <w:bCs/>
        </w:rPr>
        <w:t xml:space="preserve"> kameniva </w:t>
      </w:r>
      <w:r w:rsidR="00B46B00">
        <w:rPr>
          <w:rFonts w:ascii="Times New Roman" w:hAnsi="Times New Roman" w:cs="Times New Roman"/>
          <w:bCs/>
        </w:rPr>
        <w:t>ve dně koryta</w:t>
      </w:r>
      <w:r w:rsidR="00B769E5">
        <w:rPr>
          <w:rFonts w:ascii="Times New Roman" w:hAnsi="Times New Roman" w:cs="Times New Roman"/>
          <w:bCs/>
        </w:rPr>
        <w:t>,</w:t>
      </w:r>
      <w:r w:rsidR="00B46B00">
        <w:rPr>
          <w:rFonts w:ascii="Times New Roman" w:hAnsi="Times New Roman" w:cs="Times New Roman"/>
          <w:bCs/>
        </w:rPr>
        <w:t xml:space="preserve"> množství použit</w:t>
      </w:r>
      <w:r w:rsidR="00B769E5">
        <w:rPr>
          <w:rFonts w:ascii="Times New Roman" w:hAnsi="Times New Roman" w:cs="Times New Roman"/>
          <w:bCs/>
        </w:rPr>
        <w:t>ého materiálu kameniva</w:t>
      </w:r>
      <w:r w:rsidR="004F41B3">
        <w:rPr>
          <w:rFonts w:ascii="Times New Roman" w:hAnsi="Times New Roman" w:cs="Times New Roman"/>
          <w:bCs/>
        </w:rPr>
        <w:t xml:space="preserve"> </w:t>
      </w:r>
      <w:r w:rsidR="00B46B00">
        <w:rPr>
          <w:rFonts w:ascii="Times New Roman" w:hAnsi="Times New Roman" w:cs="Times New Roman"/>
          <w:bCs/>
        </w:rPr>
        <w:t>viz položkový rozpočet.</w:t>
      </w:r>
    </w:p>
    <w:p w:rsidR="0047452C" w:rsidRPr="005F30F9" w:rsidRDefault="0047452C" w:rsidP="00040A58">
      <w:pPr>
        <w:spacing w:after="0" w:line="240" w:lineRule="auto"/>
        <w:jc w:val="both"/>
        <w:rPr>
          <w:sz w:val="16"/>
          <w:szCs w:val="16"/>
        </w:rPr>
      </w:pPr>
    </w:p>
    <w:p w:rsidR="00267CEF" w:rsidRPr="006046FB" w:rsidRDefault="00F149EE" w:rsidP="006046FB">
      <w:pPr>
        <w:pStyle w:val="Nadpis6"/>
        <w:numPr>
          <w:ilvl w:val="0"/>
          <w:numId w:val="0"/>
        </w:numPr>
        <w:spacing w:before="0" w:after="0"/>
        <w:rPr>
          <w:sz w:val="26"/>
          <w:szCs w:val="26"/>
        </w:rPr>
      </w:pPr>
      <w:r>
        <w:rPr>
          <w:sz w:val="26"/>
          <w:szCs w:val="26"/>
        </w:rPr>
        <w:lastRenderedPageBreak/>
        <w:t>D.1.2.</w:t>
      </w:r>
      <w:r w:rsidR="00342138">
        <w:rPr>
          <w:sz w:val="26"/>
          <w:szCs w:val="26"/>
        </w:rPr>
        <w:t>4</w:t>
      </w:r>
      <w:r w:rsidRPr="00661C43">
        <w:rPr>
          <w:sz w:val="26"/>
          <w:szCs w:val="26"/>
        </w:rPr>
        <w:t xml:space="preserve">  </w:t>
      </w:r>
      <w:r>
        <w:rPr>
          <w:sz w:val="26"/>
          <w:szCs w:val="26"/>
        </w:rPr>
        <w:t>Zásady pro provádění bouracích prací</w:t>
      </w:r>
      <w:r w:rsidR="00267CEF" w:rsidRPr="00F041F7">
        <w:rPr>
          <w:rFonts w:cs="Times New Roman"/>
          <w:bCs/>
        </w:rPr>
        <w:t>.</w:t>
      </w:r>
    </w:p>
    <w:p w:rsidR="00615249" w:rsidRDefault="00342138" w:rsidP="005F30F9">
      <w:pPr>
        <w:spacing w:after="0"/>
        <w:ind w:firstLine="708"/>
        <w:rPr>
          <w:rFonts w:eastAsia="Calibri" w:cs="Times New Roman"/>
          <w:bCs/>
          <w:iCs/>
        </w:rPr>
      </w:pPr>
      <w:r>
        <w:rPr>
          <w:rFonts w:eastAsia="Calibri" w:cs="Times New Roman"/>
          <w:bCs/>
          <w:iCs/>
        </w:rPr>
        <w:t xml:space="preserve">Bez potřeby.  </w:t>
      </w:r>
      <w:r w:rsidRPr="009D1524">
        <w:rPr>
          <w:rFonts w:eastAsia="Calibri" w:cs="Times New Roman"/>
          <w:bCs/>
          <w:iCs/>
        </w:rPr>
        <w:t xml:space="preserve">Stavba je navržena dle doporučených standardů.  Tyto zaručují její bezpečnost.  </w:t>
      </w:r>
    </w:p>
    <w:p w:rsidR="005F30F9" w:rsidRPr="005F30F9" w:rsidRDefault="005F30F9" w:rsidP="005F30F9">
      <w:pPr>
        <w:spacing w:after="0"/>
        <w:ind w:firstLine="708"/>
        <w:rPr>
          <w:rFonts w:eastAsia="Calibri" w:cs="Times New Roman"/>
          <w:bCs/>
          <w:iCs/>
          <w:sz w:val="16"/>
          <w:szCs w:val="16"/>
        </w:rPr>
      </w:pPr>
    </w:p>
    <w:p w:rsidR="00F149EE" w:rsidRPr="00A06434" w:rsidRDefault="00F149EE" w:rsidP="00F149EE">
      <w:pPr>
        <w:pStyle w:val="Nadpis6"/>
        <w:numPr>
          <w:ilvl w:val="0"/>
          <w:numId w:val="0"/>
        </w:numPr>
        <w:spacing w:before="0" w:after="0"/>
        <w:rPr>
          <w:sz w:val="26"/>
          <w:szCs w:val="26"/>
        </w:rPr>
      </w:pPr>
      <w:r w:rsidRPr="00A06434">
        <w:rPr>
          <w:sz w:val="26"/>
          <w:szCs w:val="26"/>
        </w:rPr>
        <w:t>D.1.2.</w:t>
      </w:r>
      <w:r w:rsidR="00342138">
        <w:rPr>
          <w:sz w:val="26"/>
          <w:szCs w:val="26"/>
        </w:rPr>
        <w:t>5</w:t>
      </w:r>
      <w:r w:rsidRPr="00A06434">
        <w:rPr>
          <w:sz w:val="26"/>
          <w:szCs w:val="26"/>
        </w:rPr>
        <w:t xml:space="preserve">  Výkresová část</w:t>
      </w:r>
    </w:p>
    <w:p w:rsidR="00F149EE" w:rsidRPr="00C96259" w:rsidRDefault="00F149EE" w:rsidP="00F149EE">
      <w:pPr>
        <w:spacing w:after="0"/>
        <w:ind w:firstLine="708"/>
      </w:pPr>
      <w:r w:rsidRPr="00B7024C">
        <w:t>Vi</w:t>
      </w:r>
      <w:r w:rsidR="00AB2756" w:rsidRPr="00B7024C">
        <w:t>z</w:t>
      </w:r>
      <w:r w:rsidR="005E215C">
        <w:t xml:space="preserve"> </w:t>
      </w:r>
      <w:r w:rsidR="00AB2756" w:rsidRPr="00B7024C">
        <w:t xml:space="preserve"> samostatné přílohy</w:t>
      </w:r>
      <w:r w:rsidR="00AB2756" w:rsidRPr="00C96259">
        <w:t>:  D</w:t>
      </w:r>
      <w:r w:rsidR="00B7024C" w:rsidRPr="00C96259">
        <w:t>.</w:t>
      </w:r>
      <w:r w:rsidR="00AB2756" w:rsidRPr="00C96259">
        <w:t>1.</w:t>
      </w:r>
      <w:r w:rsidR="00C96259" w:rsidRPr="00C96259">
        <w:t>2</w:t>
      </w:r>
      <w:r w:rsidR="00AB2756" w:rsidRPr="00C96259">
        <w:t>.</w:t>
      </w:r>
      <w:r w:rsidR="00C96259" w:rsidRPr="00C96259">
        <w:t>5.</w:t>
      </w:r>
      <w:r w:rsidR="008E3495" w:rsidRPr="00C96259">
        <w:t>X</w:t>
      </w:r>
    </w:p>
    <w:p w:rsidR="00F149EE" w:rsidRPr="005F30F9" w:rsidRDefault="00F149EE" w:rsidP="00F149EE">
      <w:pPr>
        <w:spacing w:after="0" w:line="240" w:lineRule="auto"/>
        <w:ind w:firstLine="708"/>
        <w:rPr>
          <w:sz w:val="16"/>
          <w:szCs w:val="16"/>
        </w:rPr>
      </w:pPr>
    </w:p>
    <w:p w:rsidR="00F149EE" w:rsidRDefault="00F149EE" w:rsidP="00F149EE">
      <w:pPr>
        <w:pStyle w:val="Nadpis6"/>
        <w:numPr>
          <w:ilvl w:val="0"/>
          <w:numId w:val="0"/>
        </w:numPr>
        <w:spacing w:before="0" w:after="0"/>
        <w:rPr>
          <w:sz w:val="26"/>
          <w:szCs w:val="26"/>
        </w:rPr>
      </w:pPr>
      <w:r>
        <w:rPr>
          <w:sz w:val="26"/>
          <w:szCs w:val="26"/>
        </w:rPr>
        <w:t>D.1.2.</w:t>
      </w:r>
      <w:r w:rsidR="00342138">
        <w:rPr>
          <w:sz w:val="26"/>
          <w:szCs w:val="26"/>
        </w:rPr>
        <w:t>6</w:t>
      </w:r>
      <w:r w:rsidRPr="00661C43">
        <w:rPr>
          <w:sz w:val="26"/>
          <w:szCs w:val="26"/>
        </w:rPr>
        <w:t xml:space="preserve">  </w:t>
      </w:r>
      <w:r>
        <w:rPr>
          <w:sz w:val="26"/>
          <w:szCs w:val="26"/>
        </w:rPr>
        <w:t>Požadavky na kontrolu zakrývaných konstrukcí</w:t>
      </w:r>
    </w:p>
    <w:p w:rsidR="0006081F" w:rsidRPr="005F30F9" w:rsidRDefault="00B7024C" w:rsidP="005F30F9">
      <w:pPr>
        <w:spacing w:after="0" w:line="240" w:lineRule="auto"/>
        <w:ind w:firstLine="708"/>
      </w:pPr>
      <w:r>
        <w:t>Bez potřeby</w:t>
      </w:r>
    </w:p>
    <w:p w:rsidR="002860F8" w:rsidRPr="00325E5E" w:rsidRDefault="002860F8" w:rsidP="00342138">
      <w:pPr>
        <w:spacing w:after="0" w:line="240" w:lineRule="auto"/>
        <w:rPr>
          <w:sz w:val="16"/>
          <w:szCs w:val="16"/>
        </w:rPr>
      </w:pPr>
    </w:p>
    <w:p w:rsidR="009F0DBA" w:rsidRPr="005F30F9" w:rsidRDefault="00F149EE" w:rsidP="005F30F9">
      <w:pPr>
        <w:pStyle w:val="Nadpis6"/>
        <w:numPr>
          <w:ilvl w:val="0"/>
          <w:numId w:val="0"/>
        </w:numPr>
        <w:spacing w:before="0" w:after="0"/>
        <w:rPr>
          <w:sz w:val="26"/>
          <w:szCs w:val="26"/>
        </w:rPr>
      </w:pPr>
      <w:r>
        <w:rPr>
          <w:sz w:val="26"/>
          <w:szCs w:val="26"/>
        </w:rPr>
        <w:t>D.1.2.</w:t>
      </w:r>
      <w:r w:rsidR="00342138">
        <w:rPr>
          <w:sz w:val="26"/>
          <w:szCs w:val="26"/>
        </w:rPr>
        <w:t>7</w:t>
      </w:r>
      <w:r w:rsidRPr="00661C43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Výpis použitých norem </w:t>
      </w:r>
    </w:p>
    <w:p w:rsidR="002B2924" w:rsidRPr="000F487B" w:rsidRDefault="002B2924" w:rsidP="002B2924">
      <w:pPr>
        <w:spacing w:after="0" w:line="240" w:lineRule="auto"/>
        <w:jc w:val="both"/>
        <w:rPr>
          <w:sz w:val="28"/>
          <w:szCs w:val="28"/>
        </w:rPr>
      </w:pPr>
      <w:r w:rsidRPr="000F487B">
        <w:rPr>
          <w:i/>
          <w:iCs/>
          <w:sz w:val="28"/>
          <w:szCs w:val="28"/>
        </w:rPr>
        <w:t xml:space="preserve">Právní  předpisy </w:t>
      </w:r>
      <w:r w:rsidRPr="000F487B">
        <w:rPr>
          <w:sz w:val="28"/>
          <w:szCs w:val="28"/>
        </w:rPr>
        <w:t>:</w:t>
      </w:r>
    </w:p>
    <w:p w:rsidR="002B2924" w:rsidRPr="00DD59F7" w:rsidRDefault="002B2924" w:rsidP="002B2924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Cs w:val="24"/>
        </w:rPr>
      </w:pPr>
      <w:r w:rsidRPr="00DD59F7">
        <w:rPr>
          <w:szCs w:val="24"/>
        </w:rPr>
        <w:t>Zákon č. 183/2006 Sb.) o územním plánování a stavebním řádu (stavební zákon) v platném znění</w:t>
      </w:r>
    </w:p>
    <w:p w:rsidR="002B2924" w:rsidRPr="00DD59F7" w:rsidRDefault="002B2924" w:rsidP="002B2924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Cs w:val="24"/>
        </w:rPr>
      </w:pPr>
      <w:r w:rsidRPr="00DD59F7">
        <w:rPr>
          <w:szCs w:val="24"/>
        </w:rPr>
        <w:t>Zákon č. 254/2001 Sb. o vodách a o změně některých zákonů  (vodní zákon)</w:t>
      </w:r>
    </w:p>
    <w:p w:rsidR="002B2924" w:rsidRPr="000F487B" w:rsidRDefault="002B2924" w:rsidP="002B2924">
      <w:pPr>
        <w:spacing w:after="0" w:line="240" w:lineRule="auto"/>
        <w:ind w:firstLine="708"/>
        <w:jc w:val="both"/>
        <w:rPr>
          <w:szCs w:val="24"/>
        </w:rPr>
      </w:pPr>
      <w:r w:rsidRPr="000F487B">
        <w:rPr>
          <w:szCs w:val="24"/>
        </w:rPr>
        <w:t>v platném znění.</w:t>
      </w:r>
    </w:p>
    <w:p w:rsidR="002B2924" w:rsidRPr="00DD59F7" w:rsidRDefault="002B2924" w:rsidP="002B292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Cs w:val="24"/>
        </w:rPr>
      </w:pPr>
      <w:r w:rsidRPr="00DD59F7">
        <w:rPr>
          <w:szCs w:val="24"/>
        </w:rPr>
        <w:t>Vyhláška MZ č. 471/2001 Sb. o TB dohledu nad vodními díly</w:t>
      </w:r>
    </w:p>
    <w:p w:rsidR="000D09E9" w:rsidRPr="00C47C2E" w:rsidRDefault="002B2924" w:rsidP="002B292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Cs w:val="24"/>
        </w:rPr>
      </w:pPr>
      <w:r w:rsidRPr="00DD59F7">
        <w:rPr>
          <w:szCs w:val="24"/>
        </w:rPr>
        <w:t>Nařízení vlády č. 27/2002 Sb., kterým se stanoví způsob organizace práce a pracovních postupů, které je zaměstnavatel povinen zajistit při práci související s chovem zvířat – ryb.</w:t>
      </w:r>
    </w:p>
    <w:p w:rsidR="00040A58" w:rsidRPr="005F30F9" w:rsidRDefault="00040A58" w:rsidP="002B2924">
      <w:pPr>
        <w:spacing w:after="0" w:line="240" w:lineRule="auto"/>
        <w:jc w:val="both"/>
        <w:rPr>
          <w:i/>
          <w:iCs/>
          <w:sz w:val="16"/>
          <w:szCs w:val="16"/>
        </w:rPr>
      </w:pPr>
    </w:p>
    <w:p w:rsidR="002B2924" w:rsidRPr="000F487B" w:rsidRDefault="002B2924" w:rsidP="002B2924">
      <w:pPr>
        <w:spacing w:after="0" w:line="240" w:lineRule="auto"/>
        <w:jc w:val="both"/>
        <w:rPr>
          <w:i/>
          <w:iCs/>
          <w:szCs w:val="24"/>
        </w:rPr>
      </w:pPr>
      <w:r w:rsidRPr="000F487B">
        <w:rPr>
          <w:i/>
          <w:iCs/>
          <w:sz w:val="28"/>
          <w:szCs w:val="28"/>
        </w:rPr>
        <w:t>Předpisy a normy o bezpečnosti a zdraví při práci</w:t>
      </w:r>
      <w:r w:rsidRPr="000F487B">
        <w:rPr>
          <w:i/>
          <w:iCs/>
          <w:szCs w:val="24"/>
        </w:rPr>
        <w:t xml:space="preserve"> :</w:t>
      </w:r>
    </w:p>
    <w:p w:rsidR="002B2924" w:rsidRPr="00DD59F7" w:rsidRDefault="002B2924" w:rsidP="002B2924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DD59F7">
        <w:rPr>
          <w:szCs w:val="24"/>
        </w:rPr>
        <w:t>ČSN ISO 3864-1– Grafické značky - Bezpečnostní barvy a bezpečnostní značky</w:t>
      </w:r>
    </w:p>
    <w:p w:rsidR="002B2924" w:rsidRPr="00DD59F7" w:rsidRDefault="002B2924" w:rsidP="002B2924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DD59F7">
        <w:rPr>
          <w:szCs w:val="24"/>
        </w:rPr>
        <w:t>ČSN   35 9835 – Provozní ochranné pomůcky</w:t>
      </w:r>
    </w:p>
    <w:p w:rsidR="002B2924" w:rsidRPr="00DD59F7" w:rsidRDefault="002B2924" w:rsidP="002B2924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DD59F7">
        <w:rPr>
          <w:szCs w:val="24"/>
        </w:rPr>
        <w:t>67 5801 – Ředidla pro nátěrové hmoty</w:t>
      </w:r>
    </w:p>
    <w:p w:rsidR="00C96259" w:rsidRDefault="002B2924" w:rsidP="005E4AEC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DD59F7">
        <w:rPr>
          <w:szCs w:val="24"/>
        </w:rPr>
        <w:t>74 24 00 – Provádění a kontrola betonových konstrukcí</w:t>
      </w:r>
    </w:p>
    <w:p w:rsidR="008C7B76" w:rsidRPr="005F30F9" w:rsidRDefault="008C7B76" w:rsidP="003D66BF">
      <w:pPr>
        <w:spacing w:after="0" w:line="240" w:lineRule="auto"/>
        <w:jc w:val="both"/>
        <w:rPr>
          <w:sz w:val="16"/>
          <w:szCs w:val="16"/>
        </w:rPr>
      </w:pPr>
    </w:p>
    <w:p w:rsidR="002B2924" w:rsidRPr="000F487B" w:rsidRDefault="002B2924" w:rsidP="002B2924">
      <w:pPr>
        <w:spacing w:after="0" w:line="240" w:lineRule="auto"/>
        <w:jc w:val="both"/>
        <w:rPr>
          <w:i/>
          <w:iCs/>
          <w:sz w:val="28"/>
          <w:szCs w:val="28"/>
        </w:rPr>
      </w:pPr>
      <w:r w:rsidRPr="000F487B">
        <w:rPr>
          <w:i/>
          <w:iCs/>
          <w:sz w:val="28"/>
          <w:szCs w:val="28"/>
        </w:rPr>
        <w:t>Provozně manipulační normy a předpisy :</w:t>
      </w:r>
    </w:p>
    <w:p w:rsidR="002B2924" w:rsidRPr="00DD59F7" w:rsidRDefault="002B2924" w:rsidP="002B2924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szCs w:val="24"/>
        </w:rPr>
      </w:pPr>
      <w:r w:rsidRPr="00DD59F7">
        <w:rPr>
          <w:szCs w:val="24"/>
        </w:rPr>
        <w:t xml:space="preserve">ČSN EN ISO 9224 – Koroze kovů a slitin - Korozní agresivita atmosfér – </w:t>
      </w:r>
    </w:p>
    <w:p w:rsidR="002B2924" w:rsidRPr="0088269F" w:rsidRDefault="002B2924" w:rsidP="002B2924">
      <w:pPr>
        <w:pStyle w:val="Odstavecseseznamem"/>
        <w:spacing w:after="0" w:line="240" w:lineRule="auto"/>
        <w:ind w:left="1440"/>
        <w:jc w:val="both"/>
        <w:rPr>
          <w:szCs w:val="24"/>
        </w:rPr>
      </w:pPr>
      <w:r>
        <w:rPr>
          <w:szCs w:val="24"/>
        </w:rPr>
        <w:tab/>
      </w:r>
      <w:r w:rsidRPr="00025272">
        <w:rPr>
          <w:szCs w:val="24"/>
        </w:rPr>
        <w:t>Směrné hodnoty pro stupně korozní agresivity</w:t>
      </w:r>
    </w:p>
    <w:p w:rsidR="002B2924" w:rsidRPr="00DD59F7" w:rsidRDefault="002B2924" w:rsidP="002B2924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szCs w:val="24"/>
        </w:rPr>
      </w:pPr>
      <w:r w:rsidRPr="00DD59F7">
        <w:rPr>
          <w:szCs w:val="24"/>
        </w:rPr>
        <w:t xml:space="preserve">ČSN 75 0101 – </w:t>
      </w:r>
      <w:r>
        <w:t>Vodní hospodářství - Základní terminologie</w:t>
      </w:r>
    </w:p>
    <w:p w:rsidR="002B2924" w:rsidRPr="00DD59F7" w:rsidRDefault="002B2924" w:rsidP="002B2924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szCs w:val="24"/>
        </w:rPr>
      </w:pPr>
      <w:r w:rsidRPr="00DD59F7">
        <w:rPr>
          <w:szCs w:val="24"/>
        </w:rPr>
        <w:t>ČSN 75 6818 – Jímání a odběr povrchové vody</w:t>
      </w:r>
    </w:p>
    <w:p w:rsidR="002B2924" w:rsidRPr="00DD59F7" w:rsidRDefault="002B2924" w:rsidP="002B2924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szCs w:val="24"/>
        </w:rPr>
      </w:pPr>
      <w:r w:rsidRPr="00DD59F7">
        <w:rPr>
          <w:szCs w:val="24"/>
        </w:rPr>
        <w:t xml:space="preserve">ČSN 75 0250 - Zásady navrhování a zatížení konstrukcí </w:t>
      </w:r>
      <w:proofErr w:type="spellStart"/>
      <w:r w:rsidRPr="00DD59F7">
        <w:rPr>
          <w:szCs w:val="24"/>
        </w:rPr>
        <w:t>vodohospod</w:t>
      </w:r>
      <w:proofErr w:type="spellEnd"/>
      <w:r w:rsidRPr="00DD59F7">
        <w:rPr>
          <w:szCs w:val="24"/>
        </w:rPr>
        <w:t>. staveb</w:t>
      </w:r>
    </w:p>
    <w:p w:rsidR="002B2924" w:rsidRPr="00DD59F7" w:rsidRDefault="002B2924" w:rsidP="002B2924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szCs w:val="24"/>
        </w:rPr>
      </w:pPr>
      <w:r w:rsidRPr="00DD59F7">
        <w:rPr>
          <w:szCs w:val="24"/>
        </w:rPr>
        <w:t>TNV 75 2005 – Pozorování a měření konstrukcí vodních děl</w:t>
      </w:r>
    </w:p>
    <w:p w:rsidR="002B2924" w:rsidRPr="00DD59F7" w:rsidRDefault="002B2924" w:rsidP="002B2924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szCs w:val="24"/>
        </w:rPr>
      </w:pPr>
      <w:r w:rsidRPr="00DD59F7">
        <w:rPr>
          <w:szCs w:val="24"/>
        </w:rPr>
        <w:t xml:space="preserve">ČSN 75 2410 – </w:t>
      </w:r>
      <w:r>
        <w:t>Malé vodní nádrže</w:t>
      </w:r>
    </w:p>
    <w:p w:rsidR="002B2924" w:rsidRPr="00DD59F7" w:rsidRDefault="002B2924" w:rsidP="002B2924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szCs w:val="24"/>
        </w:rPr>
      </w:pPr>
      <w:r w:rsidRPr="00DD59F7">
        <w:rPr>
          <w:szCs w:val="24"/>
        </w:rPr>
        <w:t>ČSN 75 7221 – Jakost vod - Klasifikace jakosti povrchových vod</w:t>
      </w:r>
    </w:p>
    <w:p w:rsidR="002B2924" w:rsidRPr="00DD59F7" w:rsidRDefault="002B2924" w:rsidP="002B2924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szCs w:val="24"/>
        </w:rPr>
      </w:pPr>
      <w:r w:rsidRPr="00DD59F7">
        <w:rPr>
          <w:szCs w:val="24"/>
        </w:rPr>
        <w:t xml:space="preserve">ČSN 75 7220 – </w:t>
      </w:r>
      <w:r>
        <w:t>Jakost vod - Kontrola jakosti povrchových vod</w:t>
      </w:r>
    </w:p>
    <w:p w:rsidR="002B2924" w:rsidRDefault="002B2924" w:rsidP="002B2924">
      <w:pPr>
        <w:pStyle w:val="Odstavecseseznamem"/>
        <w:spacing w:after="0" w:line="240" w:lineRule="auto"/>
        <w:ind w:left="0"/>
        <w:jc w:val="both"/>
        <w:rPr>
          <w:szCs w:val="24"/>
        </w:rPr>
      </w:pPr>
      <w:r>
        <w:rPr>
          <w:szCs w:val="24"/>
        </w:rPr>
        <w:t xml:space="preserve">            </w:t>
      </w:r>
      <w:r w:rsidRPr="000F487B">
        <w:rPr>
          <w:szCs w:val="24"/>
        </w:rPr>
        <w:t xml:space="preserve">Ing. </w:t>
      </w:r>
      <w:proofErr w:type="spellStart"/>
      <w:r w:rsidRPr="000F487B">
        <w:rPr>
          <w:szCs w:val="24"/>
        </w:rPr>
        <w:t>Šidlar</w:t>
      </w:r>
      <w:proofErr w:type="spellEnd"/>
      <w:r w:rsidRPr="000F487B">
        <w:rPr>
          <w:szCs w:val="24"/>
        </w:rPr>
        <w:t xml:space="preserve"> – Malé vodní nádrže</w:t>
      </w:r>
    </w:p>
    <w:p w:rsidR="005F30F9" w:rsidRDefault="005F30F9" w:rsidP="005F30F9">
      <w:pPr>
        <w:spacing w:after="0"/>
        <w:rPr>
          <w:szCs w:val="24"/>
        </w:rPr>
      </w:pPr>
    </w:p>
    <w:p w:rsidR="00C9284B" w:rsidRPr="005F30F9" w:rsidRDefault="00C9284B" w:rsidP="005F30F9">
      <w:pPr>
        <w:spacing w:after="0"/>
        <w:rPr>
          <w:szCs w:val="24"/>
        </w:rPr>
      </w:pPr>
    </w:p>
    <w:p w:rsidR="00F149EE" w:rsidRDefault="00F149EE" w:rsidP="00F149EE">
      <w:pPr>
        <w:pStyle w:val="Nadpis1"/>
        <w:spacing w:before="0" w:after="0" w:line="360" w:lineRule="auto"/>
      </w:pPr>
      <w:r>
        <w:t>D.1.3 Požárně bezpečnostní řešení</w:t>
      </w:r>
    </w:p>
    <w:p w:rsidR="00831C4D" w:rsidRDefault="00F149EE" w:rsidP="003A6BF8">
      <w:pPr>
        <w:pStyle w:val="Zhlav"/>
        <w:tabs>
          <w:tab w:val="clear" w:pos="4536"/>
          <w:tab w:val="clear" w:pos="9072"/>
        </w:tabs>
        <w:ind w:left="708"/>
      </w:pPr>
      <w:r>
        <w:t>Bez potřeby.</w:t>
      </w:r>
    </w:p>
    <w:p w:rsidR="003410AC" w:rsidRDefault="003410AC" w:rsidP="000733D9">
      <w:pPr>
        <w:pStyle w:val="Zhlav"/>
        <w:tabs>
          <w:tab w:val="clear" w:pos="4536"/>
          <w:tab w:val="clear" w:pos="9072"/>
        </w:tabs>
      </w:pPr>
    </w:p>
    <w:p w:rsidR="00C9284B" w:rsidRPr="006138E7" w:rsidRDefault="00C9284B" w:rsidP="000733D9">
      <w:pPr>
        <w:pStyle w:val="Zhlav"/>
        <w:tabs>
          <w:tab w:val="clear" w:pos="4536"/>
          <w:tab w:val="clear" w:pos="9072"/>
        </w:tabs>
      </w:pPr>
    </w:p>
    <w:p w:rsidR="00F149EE" w:rsidRDefault="00F149EE" w:rsidP="00F149EE">
      <w:pPr>
        <w:pStyle w:val="Nadpis1"/>
        <w:spacing w:before="0" w:after="0" w:line="360" w:lineRule="auto"/>
      </w:pPr>
      <w:r>
        <w:t>D.1.4 Technika prostředí staveb</w:t>
      </w:r>
    </w:p>
    <w:p w:rsidR="00BE4AAE" w:rsidRPr="006A5081" w:rsidRDefault="008E04BA" w:rsidP="006A5081">
      <w:r>
        <w:tab/>
        <w:t>Bez obsazení</w:t>
      </w:r>
      <w:bookmarkStart w:id="0" w:name="_GoBack"/>
      <w:bookmarkEnd w:id="0"/>
    </w:p>
    <w:sectPr w:rsidR="00BE4AAE" w:rsidRPr="006A50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14A" w:rsidRDefault="007A114A">
      <w:pPr>
        <w:spacing w:after="0" w:line="240" w:lineRule="auto"/>
      </w:pPr>
      <w:r>
        <w:separator/>
      </w:r>
    </w:p>
  </w:endnote>
  <w:endnote w:type="continuationSeparator" w:id="0">
    <w:p w:rsidR="007A114A" w:rsidRDefault="007A1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1808712"/>
      <w:docPartObj>
        <w:docPartGallery w:val="Page Numbers (Bottom of Page)"/>
        <w:docPartUnique/>
      </w:docPartObj>
    </w:sdtPr>
    <w:sdtEndPr/>
    <w:sdtContent>
      <w:p w:rsidR="004C6093" w:rsidRDefault="004C609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E46">
          <w:rPr>
            <w:noProof/>
          </w:rPr>
          <w:t>7</w:t>
        </w:r>
        <w:r>
          <w:fldChar w:fldCharType="end"/>
        </w:r>
      </w:p>
    </w:sdtContent>
  </w:sdt>
  <w:p w:rsidR="004C6093" w:rsidRDefault="004C609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093" w:rsidRDefault="004C6093">
    <w:pPr>
      <w:pStyle w:val="Zpat"/>
      <w:jc w:val="right"/>
    </w:pPr>
  </w:p>
  <w:p w:rsidR="004C6093" w:rsidRPr="009F0503" w:rsidRDefault="004C6093" w:rsidP="000E62F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0433866"/>
      <w:docPartObj>
        <w:docPartGallery w:val="Page Numbers (Bottom of Page)"/>
        <w:docPartUnique/>
      </w:docPartObj>
    </w:sdtPr>
    <w:sdtEndPr/>
    <w:sdtContent>
      <w:p w:rsidR="004C6093" w:rsidRDefault="004C609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E46">
          <w:rPr>
            <w:noProof/>
          </w:rPr>
          <w:t>2</w:t>
        </w:r>
        <w:r>
          <w:fldChar w:fldCharType="end"/>
        </w:r>
      </w:p>
    </w:sdtContent>
  </w:sdt>
  <w:p w:rsidR="004C6093" w:rsidRPr="009F0503" w:rsidRDefault="004C6093" w:rsidP="000E62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14A" w:rsidRDefault="007A114A">
      <w:pPr>
        <w:spacing w:after="0" w:line="240" w:lineRule="auto"/>
      </w:pPr>
      <w:r>
        <w:separator/>
      </w:r>
    </w:p>
  </w:footnote>
  <w:footnote w:type="continuationSeparator" w:id="0">
    <w:p w:rsidR="007A114A" w:rsidRDefault="007A1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093" w:rsidRPr="00935D26" w:rsidRDefault="004C6093">
    <w:pPr>
      <w:pStyle w:val="Zhlav"/>
      <w:rPr>
        <w:sz w:val="16"/>
        <w:szCs w:val="16"/>
      </w:rPr>
    </w:pPr>
    <w:r>
      <w:rPr>
        <w:sz w:val="22"/>
      </w:rPr>
      <w:t xml:space="preserve">               </w:t>
    </w:r>
    <w:r w:rsidR="006C6984">
      <w:rPr>
        <w:sz w:val="22"/>
      </w:rPr>
      <w:t xml:space="preserve">                </w:t>
    </w:r>
    <w:r w:rsidR="006C6984" w:rsidRPr="00753176">
      <w:rPr>
        <w:sz w:val="16"/>
        <w:szCs w:val="16"/>
      </w:rPr>
      <w:t>IZ NAŠIMĚŘICKÝ POTOK, MIROSLAVSKÉ</w:t>
    </w:r>
    <w:r w:rsidR="006C6984">
      <w:rPr>
        <w:sz w:val="16"/>
        <w:szCs w:val="16"/>
      </w:rPr>
      <w:t xml:space="preserve"> </w:t>
    </w:r>
    <w:r w:rsidR="006C6984" w:rsidRPr="00753176">
      <w:rPr>
        <w:sz w:val="16"/>
        <w:szCs w:val="16"/>
      </w:rPr>
      <w:t xml:space="preserve"> KNÍNICE, ř.km 8,930</w:t>
    </w:r>
    <w:r w:rsidR="006C6984">
      <w:rPr>
        <w:sz w:val="16"/>
        <w:szCs w:val="16"/>
      </w:rPr>
      <w:t xml:space="preserve"> </w:t>
    </w:r>
    <w:r w:rsidR="006C6984" w:rsidRPr="00753176">
      <w:rPr>
        <w:sz w:val="16"/>
        <w:szCs w:val="16"/>
      </w:rPr>
      <w:t>-</w:t>
    </w:r>
    <w:r w:rsidR="006C6984">
      <w:rPr>
        <w:sz w:val="16"/>
        <w:szCs w:val="16"/>
      </w:rPr>
      <w:t xml:space="preserve"> </w:t>
    </w:r>
    <w:r w:rsidR="006C6984" w:rsidRPr="00753176">
      <w:rPr>
        <w:sz w:val="16"/>
        <w:szCs w:val="16"/>
      </w:rPr>
      <w:t>9,000  opevnění toku</w:t>
    </w:r>
    <w:r w:rsidRPr="00935D26">
      <w:rPr>
        <w:sz w:val="16"/>
        <w:szCs w:val="16"/>
      </w:rPr>
      <w:t xml:space="preserve"> </w:t>
    </w:r>
    <w:r w:rsidRPr="00935D26">
      <w:rPr>
        <w:rFonts w:cs="Times New Roman"/>
        <w:sz w:val="16"/>
        <w:szCs w:val="16"/>
      </w:rPr>
      <w:t>– technická zpráva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41BD3"/>
    <w:multiLevelType w:val="hybridMultilevel"/>
    <w:tmpl w:val="F286B7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D53C4"/>
    <w:multiLevelType w:val="hybridMultilevel"/>
    <w:tmpl w:val="8A3A4456"/>
    <w:lvl w:ilvl="0" w:tplc="34306D96">
      <w:start w:val="83"/>
      <w:numFmt w:val="decimal"/>
      <w:lvlText w:val="%1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">
    <w:nsid w:val="0ECE2200"/>
    <w:multiLevelType w:val="hybridMultilevel"/>
    <w:tmpl w:val="C9626F3A"/>
    <w:lvl w:ilvl="0" w:tplc="0D34D7EA">
      <w:start w:val="1"/>
      <w:numFmt w:val="lowerLetter"/>
      <w:pStyle w:val="Nadpis6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10389"/>
    <w:multiLevelType w:val="hybridMultilevel"/>
    <w:tmpl w:val="028CEB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A1843"/>
    <w:multiLevelType w:val="hybridMultilevel"/>
    <w:tmpl w:val="F2868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950258"/>
    <w:multiLevelType w:val="hybridMultilevel"/>
    <w:tmpl w:val="7DF6AB44"/>
    <w:lvl w:ilvl="0" w:tplc="F85ED852">
      <w:start w:val="73"/>
      <w:numFmt w:val="decimal"/>
      <w:lvlText w:val="%1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>
    <w:nsid w:val="197B482E"/>
    <w:multiLevelType w:val="hybridMultilevel"/>
    <w:tmpl w:val="199E4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A13F5C"/>
    <w:multiLevelType w:val="hybridMultilevel"/>
    <w:tmpl w:val="E6909D8C"/>
    <w:lvl w:ilvl="0" w:tplc="0405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33BF659E"/>
    <w:multiLevelType w:val="hybridMultilevel"/>
    <w:tmpl w:val="58D8A9C4"/>
    <w:lvl w:ilvl="0" w:tplc="E468ED40">
      <w:start w:val="73"/>
      <w:numFmt w:val="decimal"/>
      <w:lvlText w:val="%1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9">
    <w:nsid w:val="3D366E5C"/>
    <w:multiLevelType w:val="hybridMultilevel"/>
    <w:tmpl w:val="D91A68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B70969"/>
    <w:multiLevelType w:val="hybridMultilevel"/>
    <w:tmpl w:val="15DAB0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0B5A10"/>
    <w:multiLevelType w:val="hybridMultilevel"/>
    <w:tmpl w:val="C6E6E90C"/>
    <w:lvl w:ilvl="0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2">
    <w:nsid w:val="51167D99"/>
    <w:multiLevelType w:val="hybridMultilevel"/>
    <w:tmpl w:val="E34EDB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775526"/>
    <w:multiLevelType w:val="hybridMultilevel"/>
    <w:tmpl w:val="299A674C"/>
    <w:lvl w:ilvl="0" w:tplc="2D0A4D3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BCE285E"/>
    <w:multiLevelType w:val="hybridMultilevel"/>
    <w:tmpl w:val="AD704062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5F354EE7"/>
    <w:multiLevelType w:val="hybridMultilevel"/>
    <w:tmpl w:val="6888A4CC"/>
    <w:lvl w:ilvl="0" w:tplc="8F52E86E">
      <w:start w:val="73"/>
      <w:numFmt w:val="decimal"/>
      <w:lvlText w:val="%1"/>
      <w:lvlJc w:val="left"/>
      <w:pPr>
        <w:ind w:left="206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781" w:hanging="360"/>
      </w:pPr>
    </w:lvl>
    <w:lvl w:ilvl="2" w:tplc="0405001B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6">
    <w:nsid w:val="5F383260"/>
    <w:multiLevelType w:val="hybridMultilevel"/>
    <w:tmpl w:val="C5AE1A3A"/>
    <w:lvl w:ilvl="0" w:tplc="9F82CA56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638D5FEB"/>
    <w:multiLevelType w:val="hybridMultilevel"/>
    <w:tmpl w:val="FCAAD4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46D6924"/>
    <w:multiLevelType w:val="hybridMultilevel"/>
    <w:tmpl w:val="5F6E83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11005E"/>
    <w:multiLevelType w:val="hybridMultilevel"/>
    <w:tmpl w:val="31DC1300"/>
    <w:lvl w:ilvl="0" w:tplc="72A2340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14"/>
  </w:num>
  <w:num w:numId="3">
    <w:abstractNumId w:val="18"/>
  </w:num>
  <w:num w:numId="4">
    <w:abstractNumId w:val="11"/>
  </w:num>
  <w:num w:numId="5">
    <w:abstractNumId w:val="8"/>
  </w:num>
  <w:num w:numId="6">
    <w:abstractNumId w:val="5"/>
  </w:num>
  <w:num w:numId="7">
    <w:abstractNumId w:val="15"/>
  </w:num>
  <w:num w:numId="8">
    <w:abstractNumId w:val="1"/>
  </w:num>
  <w:num w:numId="9">
    <w:abstractNumId w:val="17"/>
  </w:num>
  <w:num w:numId="10">
    <w:abstractNumId w:val="9"/>
  </w:num>
  <w:num w:numId="11">
    <w:abstractNumId w:val="10"/>
  </w:num>
  <w:num w:numId="12">
    <w:abstractNumId w:val="16"/>
  </w:num>
  <w:num w:numId="13">
    <w:abstractNumId w:val="0"/>
  </w:num>
  <w:num w:numId="14">
    <w:abstractNumId w:val="4"/>
  </w:num>
  <w:num w:numId="15">
    <w:abstractNumId w:val="6"/>
  </w:num>
  <w:num w:numId="16">
    <w:abstractNumId w:val="7"/>
  </w:num>
  <w:num w:numId="17">
    <w:abstractNumId w:val="3"/>
  </w:num>
  <w:num w:numId="18">
    <w:abstractNumId w:val="19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9EE"/>
    <w:rsid w:val="00002E7F"/>
    <w:rsid w:val="00004313"/>
    <w:rsid w:val="00006606"/>
    <w:rsid w:val="000077F8"/>
    <w:rsid w:val="00007E37"/>
    <w:rsid w:val="00011C07"/>
    <w:rsid w:val="00013733"/>
    <w:rsid w:val="000140EA"/>
    <w:rsid w:val="00015447"/>
    <w:rsid w:val="00016D72"/>
    <w:rsid w:val="000179DB"/>
    <w:rsid w:val="00022280"/>
    <w:rsid w:val="0002407E"/>
    <w:rsid w:val="00024321"/>
    <w:rsid w:val="00026717"/>
    <w:rsid w:val="00031315"/>
    <w:rsid w:val="000319CD"/>
    <w:rsid w:val="00031A76"/>
    <w:rsid w:val="00033413"/>
    <w:rsid w:val="000362A0"/>
    <w:rsid w:val="00036339"/>
    <w:rsid w:val="00036EE2"/>
    <w:rsid w:val="00036F2F"/>
    <w:rsid w:val="00040A58"/>
    <w:rsid w:val="0004106F"/>
    <w:rsid w:val="00041DB5"/>
    <w:rsid w:val="00042489"/>
    <w:rsid w:val="00042C21"/>
    <w:rsid w:val="00042D3E"/>
    <w:rsid w:val="00044AC6"/>
    <w:rsid w:val="000452BB"/>
    <w:rsid w:val="000454C4"/>
    <w:rsid w:val="00046776"/>
    <w:rsid w:val="00046A32"/>
    <w:rsid w:val="00056116"/>
    <w:rsid w:val="00056BA1"/>
    <w:rsid w:val="00056FC9"/>
    <w:rsid w:val="0006081F"/>
    <w:rsid w:val="000640EB"/>
    <w:rsid w:val="00064A5C"/>
    <w:rsid w:val="00065CEA"/>
    <w:rsid w:val="0006623D"/>
    <w:rsid w:val="000733D9"/>
    <w:rsid w:val="00075362"/>
    <w:rsid w:val="00075893"/>
    <w:rsid w:val="00076B23"/>
    <w:rsid w:val="00077B90"/>
    <w:rsid w:val="00080871"/>
    <w:rsid w:val="00080D71"/>
    <w:rsid w:val="00081DD4"/>
    <w:rsid w:val="0008334F"/>
    <w:rsid w:val="0009221A"/>
    <w:rsid w:val="00095185"/>
    <w:rsid w:val="000A153D"/>
    <w:rsid w:val="000A2C7D"/>
    <w:rsid w:val="000A42B7"/>
    <w:rsid w:val="000A5625"/>
    <w:rsid w:val="000A7EF6"/>
    <w:rsid w:val="000B0401"/>
    <w:rsid w:val="000B1F99"/>
    <w:rsid w:val="000B28B1"/>
    <w:rsid w:val="000B3424"/>
    <w:rsid w:val="000B3C9D"/>
    <w:rsid w:val="000B3E55"/>
    <w:rsid w:val="000B4F5E"/>
    <w:rsid w:val="000B6F71"/>
    <w:rsid w:val="000B771B"/>
    <w:rsid w:val="000C772B"/>
    <w:rsid w:val="000C7A7C"/>
    <w:rsid w:val="000D09E9"/>
    <w:rsid w:val="000E10AD"/>
    <w:rsid w:val="000E3312"/>
    <w:rsid w:val="000E3BF3"/>
    <w:rsid w:val="000E44CC"/>
    <w:rsid w:val="000E53D4"/>
    <w:rsid w:val="000E5BFF"/>
    <w:rsid w:val="000E5E10"/>
    <w:rsid w:val="000E62FE"/>
    <w:rsid w:val="000F3BDF"/>
    <w:rsid w:val="000F4333"/>
    <w:rsid w:val="000F4399"/>
    <w:rsid w:val="000F4CA9"/>
    <w:rsid w:val="000F6FF7"/>
    <w:rsid w:val="000F7B22"/>
    <w:rsid w:val="00101AC9"/>
    <w:rsid w:val="00102D51"/>
    <w:rsid w:val="00102FCA"/>
    <w:rsid w:val="00107A40"/>
    <w:rsid w:val="001106A8"/>
    <w:rsid w:val="001149E5"/>
    <w:rsid w:val="001171F2"/>
    <w:rsid w:val="00117993"/>
    <w:rsid w:val="00121A3E"/>
    <w:rsid w:val="00122A66"/>
    <w:rsid w:val="001263E0"/>
    <w:rsid w:val="00132196"/>
    <w:rsid w:val="00132386"/>
    <w:rsid w:val="0013293C"/>
    <w:rsid w:val="00132B75"/>
    <w:rsid w:val="0013540E"/>
    <w:rsid w:val="00151727"/>
    <w:rsid w:val="0015227E"/>
    <w:rsid w:val="0015260E"/>
    <w:rsid w:val="00154E69"/>
    <w:rsid w:val="00155B1E"/>
    <w:rsid w:val="001563CA"/>
    <w:rsid w:val="001577BC"/>
    <w:rsid w:val="00163236"/>
    <w:rsid w:val="001649F3"/>
    <w:rsid w:val="0016658E"/>
    <w:rsid w:val="00167610"/>
    <w:rsid w:val="001700E8"/>
    <w:rsid w:val="00170E70"/>
    <w:rsid w:val="00172B15"/>
    <w:rsid w:val="00176491"/>
    <w:rsid w:val="001775D9"/>
    <w:rsid w:val="001778BB"/>
    <w:rsid w:val="001845DF"/>
    <w:rsid w:val="00186795"/>
    <w:rsid w:val="00187470"/>
    <w:rsid w:val="0019052A"/>
    <w:rsid w:val="0019257A"/>
    <w:rsid w:val="00192C3A"/>
    <w:rsid w:val="001945CF"/>
    <w:rsid w:val="0019570C"/>
    <w:rsid w:val="00196489"/>
    <w:rsid w:val="00197CFB"/>
    <w:rsid w:val="001A0F1B"/>
    <w:rsid w:val="001A2621"/>
    <w:rsid w:val="001A3118"/>
    <w:rsid w:val="001A39BE"/>
    <w:rsid w:val="001A478C"/>
    <w:rsid w:val="001A4E7E"/>
    <w:rsid w:val="001A53D1"/>
    <w:rsid w:val="001B10C1"/>
    <w:rsid w:val="001B2E19"/>
    <w:rsid w:val="001C022D"/>
    <w:rsid w:val="001C7368"/>
    <w:rsid w:val="001D35F8"/>
    <w:rsid w:val="001D3B27"/>
    <w:rsid w:val="001D3DB7"/>
    <w:rsid w:val="001D41D5"/>
    <w:rsid w:val="001D6D31"/>
    <w:rsid w:val="001E0E4C"/>
    <w:rsid w:val="001E48AD"/>
    <w:rsid w:val="001E5935"/>
    <w:rsid w:val="001E5955"/>
    <w:rsid w:val="001E5B41"/>
    <w:rsid w:val="001E681E"/>
    <w:rsid w:val="001E6843"/>
    <w:rsid w:val="001F062C"/>
    <w:rsid w:val="001F09C0"/>
    <w:rsid w:val="001F1229"/>
    <w:rsid w:val="001F1F16"/>
    <w:rsid w:val="001F3E48"/>
    <w:rsid w:val="001F5E5C"/>
    <w:rsid w:val="001F7C68"/>
    <w:rsid w:val="00200633"/>
    <w:rsid w:val="00201936"/>
    <w:rsid w:val="00205EC4"/>
    <w:rsid w:val="00210F7B"/>
    <w:rsid w:val="00211105"/>
    <w:rsid w:val="002117C8"/>
    <w:rsid w:val="00212BCB"/>
    <w:rsid w:val="00212F06"/>
    <w:rsid w:val="0021491E"/>
    <w:rsid w:val="00220093"/>
    <w:rsid w:val="0022077A"/>
    <w:rsid w:val="00221B5F"/>
    <w:rsid w:val="00222027"/>
    <w:rsid w:val="0023074C"/>
    <w:rsid w:val="0023416A"/>
    <w:rsid w:val="00234B1F"/>
    <w:rsid w:val="00234DD5"/>
    <w:rsid w:val="00241E9C"/>
    <w:rsid w:val="0024260B"/>
    <w:rsid w:val="00247A02"/>
    <w:rsid w:val="00247CDB"/>
    <w:rsid w:val="00247E3B"/>
    <w:rsid w:val="00250A78"/>
    <w:rsid w:val="00251645"/>
    <w:rsid w:val="00252619"/>
    <w:rsid w:val="002526C1"/>
    <w:rsid w:val="00255302"/>
    <w:rsid w:val="00257914"/>
    <w:rsid w:val="00260C17"/>
    <w:rsid w:val="00263A87"/>
    <w:rsid w:val="00267CEF"/>
    <w:rsid w:val="00272079"/>
    <w:rsid w:val="00273241"/>
    <w:rsid w:val="00274383"/>
    <w:rsid w:val="0027602E"/>
    <w:rsid w:val="0027701D"/>
    <w:rsid w:val="00277C17"/>
    <w:rsid w:val="00280B63"/>
    <w:rsid w:val="0028396A"/>
    <w:rsid w:val="00285907"/>
    <w:rsid w:val="002860F8"/>
    <w:rsid w:val="00292088"/>
    <w:rsid w:val="002948C4"/>
    <w:rsid w:val="002A25C8"/>
    <w:rsid w:val="002A2E8C"/>
    <w:rsid w:val="002A7A85"/>
    <w:rsid w:val="002B0C81"/>
    <w:rsid w:val="002B266C"/>
    <w:rsid w:val="002B2924"/>
    <w:rsid w:val="002B3248"/>
    <w:rsid w:val="002B4ECB"/>
    <w:rsid w:val="002B540F"/>
    <w:rsid w:val="002B6E08"/>
    <w:rsid w:val="002C06E6"/>
    <w:rsid w:val="002C253B"/>
    <w:rsid w:val="002C2B04"/>
    <w:rsid w:val="002C7965"/>
    <w:rsid w:val="002D05F0"/>
    <w:rsid w:val="002D5C40"/>
    <w:rsid w:val="002E1BFD"/>
    <w:rsid w:val="002E43E9"/>
    <w:rsid w:val="002F45BD"/>
    <w:rsid w:val="002F7C8A"/>
    <w:rsid w:val="00301BF4"/>
    <w:rsid w:val="0030301A"/>
    <w:rsid w:val="00304F49"/>
    <w:rsid w:val="00306C3E"/>
    <w:rsid w:val="00307FEB"/>
    <w:rsid w:val="00311A49"/>
    <w:rsid w:val="00313BCE"/>
    <w:rsid w:val="00313FB6"/>
    <w:rsid w:val="00315FFF"/>
    <w:rsid w:val="00321F0C"/>
    <w:rsid w:val="00322DD1"/>
    <w:rsid w:val="00322FBC"/>
    <w:rsid w:val="00325E5E"/>
    <w:rsid w:val="00330CB4"/>
    <w:rsid w:val="00336AAA"/>
    <w:rsid w:val="0033701C"/>
    <w:rsid w:val="003410AC"/>
    <w:rsid w:val="00342138"/>
    <w:rsid w:val="00344F05"/>
    <w:rsid w:val="00345CCF"/>
    <w:rsid w:val="00346571"/>
    <w:rsid w:val="00352D92"/>
    <w:rsid w:val="00353614"/>
    <w:rsid w:val="0035677A"/>
    <w:rsid w:val="00360E06"/>
    <w:rsid w:val="00370413"/>
    <w:rsid w:val="00370E6C"/>
    <w:rsid w:val="003725FF"/>
    <w:rsid w:val="0038375B"/>
    <w:rsid w:val="0038451C"/>
    <w:rsid w:val="003866D7"/>
    <w:rsid w:val="00392569"/>
    <w:rsid w:val="00392806"/>
    <w:rsid w:val="00394BA6"/>
    <w:rsid w:val="00395739"/>
    <w:rsid w:val="00395FF9"/>
    <w:rsid w:val="003A059B"/>
    <w:rsid w:val="003A1B6E"/>
    <w:rsid w:val="003A4029"/>
    <w:rsid w:val="003A6BF8"/>
    <w:rsid w:val="003B1B44"/>
    <w:rsid w:val="003B20C0"/>
    <w:rsid w:val="003B3279"/>
    <w:rsid w:val="003B3709"/>
    <w:rsid w:val="003B4BA1"/>
    <w:rsid w:val="003B5A92"/>
    <w:rsid w:val="003B6BCF"/>
    <w:rsid w:val="003B6D8D"/>
    <w:rsid w:val="003C0A93"/>
    <w:rsid w:val="003C46B2"/>
    <w:rsid w:val="003C556E"/>
    <w:rsid w:val="003C7898"/>
    <w:rsid w:val="003D16D1"/>
    <w:rsid w:val="003D3D9F"/>
    <w:rsid w:val="003D4C74"/>
    <w:rsid w:val="003D66BF"/>
    <w:rsid w:val="003D7B2F"/>
    <w:rsid w:val="003D7ED3"/>
    <w:rsid w:val="003E20A2"/>
    <w:rsid w:val="003E40E4"/>
    <w:rsid w:val="003E4919"/>
    <w:rsid w:val="003E6C4D"/>
    <w:rsid w:val="003F3E3E"/>
    <w:rsid w:val="003F557E"/>
    <w:rsid w:val="00401D98"/>
    <w:rsid w:val="00402887"/>
    <w:rsid w:val="004038E8"/>
    <w:rsid w:val="00404461"/>
    <w:rsid w:val="004057EA"/>
    <w:rsid w:val="00405B9E"/>
    <w:rsid w:val="00406D03"/>
    <w:rsid w:val="0040785D"/>
    <w:rsid w:val="00410ADD"/>
    <w:rsid w:val="0041574F"/>
    <w:rsid w:val="00415DDF"/>
    <w:rsid w:val="004173D0"/>
    <w:rsid w:val="004207B5"/>
    <w:rsid w:val="00424ABA"/>
    <w:rsid w:val="00425EF5"/>
    <w:rsid w:val="0043196A"/>
    <w:rsid w:val="00431C25"/>
    <w:rsid w:val="00432EEF"/>
    <w:rsid w:val="004348B5"/>
    <w:rsid w:val="00440630"/>
    <w:rsid w:val="00443036"/>
    <w:rsid w:val="0044569E"/>
    <w:rsid w:val="00446BD1"/>
    <w:rsid w:val="00451778"/>
    <w:rsid w:val="004529CD"/>
    <w:rsid w:val="004540B9"/>
    <w:rsid w:val="0045788A"/>
    <w:rsid w:val="004603AD"/>
    <w:rsid w:val="0046362C"/>
    <w:rsid w:val="00463994"/>
    <w:rsid w:val="00463CEA"/>
    <w:rsid w:val="00464D1E"/>
    <w:rsid w:val="00464DC2"/>
    <w:rsid w:val="0047171F"/>
    <w:rsid w:val="0047452C"/>
    <w:rsid w:val="004774A0"/>
    <w:rsid w:val="00477A8C"/>
    <w:rsid w:val="004863FA"/>
    <w:rsid w:val="00486BA1"/>
    <w:rsid w:val="004911D1"/>
    <w:rsid w:val="00491CFF"/>
    <w:rsid w:val="0049365C"/>
    <w:rsid w:val="00493C92"/>
    <w:rsid w:val="00495432"/>
    <w:rsid w:val="004A2089"/>
    <w:rsid w:val="004A43BC"/>
    <w:rsid w:val="004A5B2C"/>
    <w:rsid w:val="004A69DF"/>
    <w:rsid w:val="004B025E"/>
    <w:rsid w:val="004B2757"/>
    <w:rsid w:val="004B42AD"/>
    <w:rsid w:val="004B73AD"/>
    <w:rsid w:val="004C0382"/>
    <w:rsid w:val="004C208B"/>
    <w:rsid w:val="004C43D0"/>
    <w:rsid w:val="004C4EAE"/>
    <w:rsid w:val="004C6093"/>
    <w:rsid w:val="004C7B28"/>
    <w:rsid w:val="004D0927"/>
    <w:rsid w:val="004D0A7E"/>
    <w:rsid w:val="004D2BA3"/>
    <w:rsid w:val="004D3A09"/>
    <w:rsid w:val="004D4861"/>
    <w:rsid w:val="004D5935"/>
    <w:rsid w:val="004D6639"/>
    <w:rsid w:val="004D6D9A"/>
    <w:rsid w:val="004E4E33"/>
    <w:rsid w:val="004E5634"/>
    <w:rsid w:val="004F17F2"/>
    <w:rsid w:val="004F3AD4"/>
    <w:rsid w:val="004F41B3"/>
    <w:rsid w:val="004F61B2"/>
    <w:rsid w:val="004F701F"/>
    <w:rsid w:val="004F7369"/>
    <w:rsid w:val="005012E1"/>
    <w:rsid w:val="00501AB8"/>
    <w:rsid w:val="00503FFA"/>
    <w:rsid w:val="00505C22"/>
    <w:rsid w:val="00507078"/>
    <w:rsid w:val="005074A6"/>
    <w:rsid w:val="00507871"/>
    <w:rsid w:val="0051388A"/>
    <w:rsid w:val="00515B37"/>
    <w:rsid w:val="00516F1F"/>
    <w:rsid w:val="00520B45"/>
    <w:rsid w:val="00523B5D"/>
    <w:rsid w:val="005242D5"/>
    <w:rsid w:val="00525C81"/>
    <w:rsid w:val="00525D25"/>
    <w:rsid w:val="0052755F"/>
    <w:rsid w:val="005276C7"/>
    <w:rsid w:val="00530C42"/>
    <w:rsid w:val="00530CA6"/>
    <w:rsid w:val="005314F9"/>
    <w:rsid w:val="00533289"/>
    <w:rsid w:val="005337D4"/>
    <w:rsid w:val="00534554"/>
    <w:rsid w:val="00540BBE"/>
    <w:rsid w:val="0054306F"/>
    <w:rsid w:val="00544388"/>
    <w:rsid w:val="0054781D"/>
    <w:rsid w:val="00550740"/>
    <w:rsid w:val="00555A54"/>
    <w:rsid w:val="0055649A"/>
    <w:rsid w:val="00556D2E"/>
    <w:rsid w:val="00557834"/>
    <w:rsid w:val="0056201A"/>
    <w:rsid w:val="005626B7"/>
    <w:rsid w:val="00565FEC"/>
    <w:rsid w:val="005663B2"/>
    <w:rsid w:val="00566CCB"/>
    <w:rsid w:val="00577FEA"/>
    <w:rsid w:val="00580FB1"/>
    <w:rsid w:val="0058137D"/>
    <w:rsid w:val="00581E17"/>
    <w:rsid w:val="005820A9"/>
    <w:rsid w:val="00583955"/>
    <w:rsid w:val="00586C5C"/>
    <w:rsid w:val="005A2244"/>
    <w:rsid w:val="005A5394"/>
    <w:rsid w:val="005B5166"/>
    <w:rsid w:val="005B53E9"/>
    <w:rsid w:val="005B7473"/>
    <w:rsid w:val="005C458D"/>
    <w:rsid w:val="005C46D0"/>
    <w:rsid w:val="005C5632"/>
    <w:rsid w:val="005C7704"/>
    <w:rsid w:val="005C779A"/>
    <w:rsid w:val="005C7A9D"/>
    <w:rsid w:val="005D061E"/>
    <w:rsid w:val="005D06DA"/>
    <w:rsid w:val="005D1B49"/>
    <w:rsid w:val="005D287E"/>
    <w:rsid w:val="005D30B3"/>
    <w:rsid w:val="005D395B"/>
    <w:rsid w:val="005E1628"/>
    <w:rsid w:val="005E215C"/>
    <w:rsid w:val="005E256E"/>
    <w:rsid w:val="005E2733"/>
    <w:rsid w:val="005E3341"/>
    <w:rsid w:val="005E4AEC"/>
    <w:rsid w:val="005E5F78"/>
    <w:rsid w:val="005F30F9"/>
    <w:rsid w:val="005F4888"/>
    <w:rsid w:val="005F61ED"/>
    <w:rsid w:val="005F6BA9"/>
    <w:rsid w:val="005F7152"/>
    <w:rsid w:val="005F7918"/>
    <w:rsid w:val="006014F9"/>
    <w:rsid w:val="00601AC1"/>
    <w:rsid w:val="006028C4"/>
    <w:rsid w:val="006046FB"/>
    <w:rsid w:val="006048D8"/>
    <w:rsid w:val="00604AE1"/>
    <w:rsid w:val="00604E8A"/>
    <w:rsid w:val="00605DB1"/>
    <w:rsid w:val="00606B2D"/>
    <w:rsid w:val="00607034"/>
    <w:rsid w:val="00615249"/>
    <w:rsid w:val="00623073"/>
    <w:rsid w:val="00623206"/>
    <w:rsid w:val="00625E26"/>
    <w:rsid w:val="0062693E"/>
    <w:rsid w:val="00627461"/>
    <w:rsid w:val="00627E4D"/>
    <w:rsid w:val="00631F90"/>
    <w:rsid w:val="006333A8"/>
    <w:rsid w:val="00633B54"/>
    <w:rsid w:val="006370FB"/>
    <w:rsid w:val="00644D04"/>
    <w:rsid w:val="00645117"/>
    <w:rsid w:val="00647D54"/>
    <w:rsid w:val="00650A79"/>
    <w:rsid w:val="00652C4D"/>
    <w:rsid w:val="00655553"/>
    <w:rsid w:val="00655F52"/>
    <w:rsid w:val="00657D3B"/>
    <w:rsid w:val="006656F1"/>
    <w:rsid w:val="006663B2"/>
    <w:rsid w:val="00666665"/>
    <w:rsid w:val="006705A1"/>
    <w:rsid w:val="00673924"/>
    <w:rsid w:val="006815FE"/>
    <w:rsid w:val="00681FC1"/>
    <w:rsid w:val="00682806"/>
    <w:rsid w:val="0068355F"/>
    <w:rsid w:val="006845C9"/>
    <w:rsid w:val="00685050"/>
    <w:rsid w:val="006863E5"/>
    <w:rsid w:val="00686596"/>
    <w:rsid w:val="00691A0C"/>
    <w:rsid w:val="00693308"/>
    <w:rsid w:val="00695E8E"/>
    <w:rsid w:val="006963DD"/>
    <w:rsid w:val="00696E08"/>
    <w:rsid w:val="00697031"/>
    <w:rsid w:val="006A1991"/>
    <w:rsid w:val="006A27B8"/>
    <w:rsid w:val="006A5081"/>
    <w:rsid w:val="006B44F2"/>
    <w:rsid w:val="006B485A"/>
    <w:rsid w:val="006B7564"/>
    <w:rsid w:val="006C34C7"/>
    <w:rsid w:val="006C44E2"/>
    <w:rsid w:val="006C5C8E"/>
    <w:rsid w:val="006C6984"/>
    <w:rsid w:val="006C6AE1"/>
    <w:rsid w:val="006C7533"/>
    <w:rsid w:val="006D1221"/>
    <w:rsid w:val="006D1E17"/>
    <w:rsid w:val="006D51BE"/>
    <w:rsid w:val="006D61E7"/>
    <w:rsid w:val="006D72B7"/>
    <w:rsid w:val="006E1B33"/>
    <w:rsid w:val="006E24F6"/>
    <w:rsid w:val="006E25CC"/>
    <w:rsid w:val="006E3A88"/>
    <w:rsid w:val="006E533E"/>
    <w:rsid w:val="006E6096"/>
    <w:rsid w:val="006F0A2E"/>
    <w:rsid w:val="006F1A26"/>
    <w:rsid w:val="006F2941"/>
    <w:rsid w:val="006F2E37"/>
    <w:rsid w:val="006F7B9D"/>
    <w:rsid w:val="007005C9"/>
    <w:rsid w:val="00700CCB"/>
    <w:rsid w:val="0070102A"/>
    <w:rsid w:val="00703126"/>
    <w:rsid w:val="0070598D"/>
    <w:rsid w:val="00710E9B"/>
    <w:rsid w:val="00713A15"/>
    <w:rsid w:val="007163BE"/>
    <w:rsid w:val="007217C7"/>
    <w:rsid w:val="00723D8A"/>
    <w:rsid w:val="00724AA0"/>
    <w:rsid w:val="00725624"/>
    <w:rsid w:val="00733849"/>
    <w:rsid w:val="00734B25"/>
    <w:rsid w:val="007362CF"/>
    <w:rsid w:val="007363FA"/>
    <w:rsid w:val="0073661B"/>
    <w:rsid w:val="00736E32"/>
    <w:rsid w:val="007409DC"/>
    <w:rsid w:val="00740A0C"/>
    <w:rsid w:val="00745704"/>
    <w:rsid w:val="00745B8A"/>
    <w:rsid w:val="007505F0"/>
    <w:rsid w:val="007507C4"/>
    <w:rsid w:val="00751BBA"/>
    <w:rsid w:val="00753049"/>
    <w:rsid w:val="00757FCD"/>
    <w:rsid w:val="007601C8"/>
    <w:rsid w:val="00760A47"/>
    <w:rsid w:val="00764C8A"/>
    <w:rsid w:val="00764E69"/>
    <w:rsid w:val="00765671"/>
    <w:rsid w:val="00766823"/>
    <w:rsid w:val="00771F1E"/>
    <w:rsid w:val="00772226"/>
    <w:rsid w:val="00774941"/>
    <w:rsid w:val="0077651B"/>
    <w:rsid w:val="00783C00"/>
    <w:rsid w:val="0078401F"/>
    <w:rsid w:val="00784790"/>
    <w:rsid w:val="00785AF1"/>
    <w:rsid w:val="00790411"/>
    <w:rsid w:val="00792D9A"/>
    <w:rsid w:val="007A044E"/>
    <w:rsid w:val="007A114A"/>
    <w:rsid w:val="007A3437"/>
    <w:rsid w:val="007A3BEC"/>
    <w:rsid w:val="007A5289"/>
    <w:rsid w:val="007A5949"/>
    <w:rsid w:val="007A66B8"/>
    <w:rsid w:val="007A6B46"/>
    <w:rsid w:val="007A6C93"/>
    <w:rsid w:val="007B2DC2"/>
    <w:rsid w:val="007B42C5"/>
    <w:rsid w:val="007B71FB"/>
    <w:rsid w:val="007B74DA"/>
    <w:rsid w:val="007B7E36"/>
    <w:rsid w:val="007C4281"/>
    <w:rsid w:val="007C68F7"/>
    <w:rsid w:val="007C79A2"/>
    <w:rsid w:val="007D1B45"/>
    <w:rsid w:val="007D4F30"/>
    <w:rsid w:val="007E17A7"/>
    <w:rsid w:val="007E35BA"/>
    <w:rsid w:val="007E3C55"/>
    <w:rsid w:val="007E3EA0"/>
    <w:rsid w:val="007E51D8"/>
    <w:rsid w:val="007E58F6"/>
    <w:rsid w:val="007E6822"/>
    <w:rsid w:val="007F15DA"/>
    <w:rsid w:val="007F1A40"/>
    <w:rsid w:val="007F3199"/>
    <w:rsid w:val="007F3773"/>
    <w:rsid w:val="007F6115"/>
    <w:rsid w:val="008010D4"/>
    <w:rsid w:val="00802A40"/>
    <w:rsid w:val="00803676"/>
    <w:rsid w:val="008046F6"/>
    <w:rsid w:val="00804F0D"/>
    <w:rsid w:val="00805F73"/>
    <w:rsid w:val="00807A92"/>
    <w:rsid w:val="00810B54"/>
    <w:rsid w:val="00812F52"/>
    <w:rsid w:val="0081400F"/>
    <w:rsid w:val="0081421C"/>
    <w:rsid w:val="00815986"/>
    <w:rsid w:val="00816710"/>
    <w:rsid w:val="00817CC4"/>
    <w:rsid w:val="00823B9C"/>
    <w:rsid w:val="008279D0"/>
    <w:rsid w:val="00831384"/>
    <w:rsid w:val="00831C4D"/>
    <w:rsid w:val="0083682E"/>
    <w:rsid w:val="00843460"/>
    <w:rsid w:val="00844F80"/>
    <w:rsid w:val="0085069D"/>
    <w:rsid w:val="008543A2"/>
    <w:rsid w:val="00854BA2"/>
    <w:rsid w:val="00855721"/>
    <w:rsid w:val="0085644D"/>
    <w:rsid w:val="00856D40"/>
    <w:rsid w:val="00861F7E"/>
    <w:rsid w:val="00863F43"/>
    <w:rsid w:val="008648F2"/>
    <w:rsid w:val="00864CED"/>
    <w:rsid w:val="00873867"/>
    <w:rsid w:val="008771FD"/>
    <w:rsid w:val="008809FF"/>
    <w:rsid w:val="00880D92"/>
    <w:rsid w:val="008826AA"/>
    <w:rsid w:val="008827A8"/>
    <w:rsid w:val="008832C2"/>
    <w:rsid w:val="0088418B"/>
    <w:rsid w:val="008923A3"/>
    <w:rsid w:val="00895398"/>
    <w:rsid w:val="00895646"/>
    <w:rsid w:val="00897481"/>
    <w:rsid w:val="008A0ED6"/>
    <w:rsid w:val="008A1D42"/>
    <w:rsid w:val="008A2F08"/>
    <w:rsid w:val="008A3A7C"/>
    <w:rsid w:val="008A49F8"/>
    <w:rsid w:val="008A5C84"/>
    <w:rsid w:val="008A6D97"/>
    <w:rsid w:val="008A7D4A"/>
    <w:rsid w:val="008B01F2"/>
    <w:rsid w:val="008B10A7"/>
    <w:rsid w:val="008B2C71"/>
    <w:rsid w:val="008B4B9D"/>
    <w:rsid w:val="008B6569"/>
    <w:rsid w:val="008C2B17"/>
    <w:rsid w:val="008C3294"/>
    <w:rsid w:val="008C4362"/>
    <w:rsid w:val="008C5C45"/>
    <w:rsid w:val="008C7B56"/>
    <w:rsid w:val="008C7B76"/>
    <w:rsid w:val="008D0619"/>
    <w:rsid w:val="008D0D4B"/>
    <w:rsid w:val="008D120E"/>
    <w:rsid w:val="008D13CD"/>
    <w:rsid w:val="008D1C35"/>
    <w:rsid w:val="008D2D79"/>
    <w:rsid w:val="008D35C6"/>
    <w:rsid w:val="008D3C9A"/>
    <w:rsid w:val="008D5526"/>
    <w:rsid w:val="008D5F38"/>
    <w:rsid w:val="008E04BA"/>
    <w:rsid w:val="008E21F5"/>
    <w:rsid w:val="008E3495"/>
    <w:rsid w:val="008E7978"/>
    <w:rsid w:val="008E7EC3"/>
    <w:rsid w:val="008F0E6E"/>
    <w:rsid w:val="008F2933"/>
    <w:rsid w:val="008F5F73"/>
    <w:rsid w:val="008F7E5A"/>
    <w:rsid w:val="00901174"/>
    <w:rsid w:val="00902951"/>
    <w:rsid w:val="00902BAE"/>
    <w:rsid w:val="00906B1D"/>
    <w:rsid w:val="00907EF9"/>
    <w:rsid w:val="0091147E"/>
    <w:rsid w:val="009122F4"/>
    <w:rsid w:val="009130E1"/>
    <w:rsid w:val="009133AA"/>
    <w:rsid w:val="00914F9A"/>
    <w:rsid w:val="00915E46"/>
    <w:rsid w:val="00920CEA"/>
    <w:rsid w:val="00922175"/>
    <w:rsid w:val="009242ED"/>
    <w:rsid w:val="0092516B"/>
    <w:rsid w:val="009329DA"/>
    <w:rsid w:val="00932B8D"/>
    <w:rsid w:val="00935D26"/>
    <w:rsid w:val="009376EF"/>
    <w:rsid w:val="00940CD9"/>
    <w:rsid w:val="009438AF"/>
    <w:rsid w:val="009440AF"/>
    <w:rsid w:val="00944C1F"/>
    <w:rsid w:val="009558B3"/>
    <w:rsid w:val="009648DA"/>
    <w:rsid w:val="00965E08"/>
    <w:rsid w:val="009661AA"/>
    <w:rsid w:val="00970AA4"/>
    <w:rsid w:val="00971495"/>
    <w:rsid w:val="00972058"/>
    <w:rsid w:val="00972687"/>
    <w:rsid w:val="00972944"/>
    <w:rsid w:val="0097497A"/>
    <w:rsid w:val="00975743"/>
    <w:rsid w:val="00976CB4"/>
    <w:rsid w:val="0097729C"/>
    <w:rsid w:val="009779BD"/>
    <w:rsid w:val="00977E4D"/>
    <w:rsid w:val="00983311"/>
    <w:rsid w:val="009836BF"/>
    <w:rsid w:val="009858D4"/>
    <w:rsid w:val="00991892"/>
    <w:rsid w:val="00994ED9"/>
    <w:rsid w:val="009A1C5C"/>
    <w:rsid w:val="009A543E"/>
    <w:rsid w:val="009B2398"/>
    <w:rsid w:val="009B4BD0"/>
    <w:rsid w:val="009B5C05"/>
    <w:rsid w:val="009C1809"/>
    <w:rsid w:val="009C2DF7"/>
    <w:rsid w:val="009C66E4"/>
    <w:rsid w:val="009C71DD"/>
    <w:rsid w:val="009C797E"/>
    <w:rsid w:val="009D1E73"/>
    <w:rsid w:val="009D4BC2"/>
    <w:rsid w:val="009D5A1B"/>
    <w:rsid w:val="009D5D5C"/>
    <w:rsid w:val="009D787A"/>
    <w:rsid w:val="009D7A7B"/>
    <w:rsid w:val="009E0DAD"/>
    <w:rsid w:val="009E1D4B"/>
    <w:rsid w:val="009E257A"/>
    <w:rsid w:val="009E2DED"/>
    <w:rsid w:val="009E5791"/>
    <w:rsid w:val="009E5952"/>
    <w:rsid w:val="009F031D"/>
    <w:rsid w:val="009F0DBA"/>
    <w:rsid w:val="009F1700"/>
    <w:rsid w:val="009F1C70"/>
    <w:rsid w:val="009F1D0A"/>
    <w:rsid w:val="009F3E95"/>
    <w:rsid w:val="009F4570"/>
    <w:rsid w:val="009F4C10"/>
    <w:rsid w:val="009F79C4"/>
    <w:rsid w:val="009F7B7D"/>
    <w:rsid w:val="00A0015B"/>
    <w:rsid w:val="00A067D3"/>
    <w:rsid w:val="00A07789"/>
    <w:rsid w:val="00A077E4"/>
    <w:rsid w:val="00A078F6"/>
    <w:rsid w:val="00A07A1C"/>
    <w:rsid w:val="00A10CCE"/>
    <w:rsid w:val="00A13740"/>
    <w:rsid w:val="00A14F91"/>
    <w:rsid w:val="00A1579D"/>
    <w:rsid w:val="00A24329"/>
    <w:rsid w:val="00A25237"/>
    <w:rsid w:val="00A32D12"/>
    <w:rsid w:val="00A34961"/>
    <w:rsid w:val="00A35E7F"/>
    <w:rsid w:val="00A44BEB"/>
    <w:rsid w:val="00A46BCA"/>
    <w:rsid w:val="00A50CD0"/>
    <w:rsid w:val="00A517EA"/>
    <w:rsid w:val="00A52DAC"/>
    <w:rsid w:val="00A54118"/>
    <w:rsid w:val="00A6077F"/>
    <w:rsid w:val="00A62FB7"/>
    <w:rsid w:val="00A645AF"/>
    <w:rsid w:val="00A76892"/>
    <w:rsid w:val="00A81613"/>
    <w:rsid w:val="00A8186C"/>
    <w:rsid w:val="00A81CBB"/>
    <w:rsid w:val="00A820DB"/>
    <w:rsid w:val="00A83094"/>
    <w:rsid w:val="00A830AF"/>
    <w:rsid w:val="00A85B46"/>
    <w:rsid w:val="00A90047"/>
    <w:rsid w:val="00A90B11"/>
    <w:rsid w:val="00A91A4A"/>
    <w:rsid w:val="00A94E72"/>
    <w:rsid w:val="00A95B96"/>
    <w:rsid w:val="00AA092E"/>
    <w:rsid w:val="00AA27EC"/>
    <w:rsid w:val="00AA3FF9"/>
    <w:rsid w:val="00AB01B3"/>
    <w:rsid w:val="00AB1CA5"/>
    <w:rsid w:val="00AB1CE8"/>
    <w:rsid w:val="00AB2756"/>
    <w:rsid w:val="00AB2DE6"/>
    <w:rsid w:val="00AB520E"/>
    <w:rsid w:val="00AB765C"/>
    <w:rsid w:val="00AC1B90"/>
    <w:rsid w:val="00AC3E35"/>
    <w:rsid w:val="00AC4157"/>
    <w:rsid w:val="00AC7114"/>
    <w:rsid w:val="00AC7F4F"/>
    <w:rsid w:val="00AD0901"/>
    <w:rsid w:val="00AD3B54"/>
    <w:rsid w:val="00AD4246"/>
    <w:rsid w:val="00AD45FB"/>
    <w:rsid w:val="00AD7684"/>
    <w:rsid w:val="00AD7D41"/>
    <w:rsid w:val="00AE3D46"/>
    <w:rsid w:val="00AE3F33"/>
    <w:rsid w:val="00AE579D"/>
    <w:rsid w:val="00AE5924"/>
    <w:rsid w:val="00AE5A63"/>
    <w:rsid w:val="00AF1FE9"/>
    <w:rsid w:val="00AF2902"/>
    <w:rsid w:val="00AF68D5"/>
    <w:rsid w:val="00AF7D51"/>
    <w:rsid w:val="00B0293F"/>
    <w:rsid w:val="00B06660"/>
    <w:rsid w:val="00B219E9"/>
    <w:rsid w:val="00B22027"/>
    <w:rsid w:val="00B24D45"/>
    <w:rsid w:val="00B3033F"/>
    <w:rsid w:val="00B33699"/>
    <w:rsid w:val="00B35129"/>
    <w:rsid w:val="00B3721B"/>
    <w:rsid w:val="00B41EAD"/>
    <w:rsid w:val="00B42508"/>
    <w:rsid w:val="00B462B8"/>
    <w:rsid w:val="00B46B00"/>
    <w:rsid w:val="00B4718D"/>
    <w:rsid w:val="00B5037C"/>
    <w:rsid w:val="00B504B3"/>
    <w:rsid w:val="00B53150"/>
    <w:rsid w:val="00B5419F"/>
    <w:rsid w:val="00B56256"/>
    <w:rsid w:val="00B56C0D"/>
    <w:rsid w:val="00B60B7C"/>
    <w:rsid w:val="00B61025"/>
    <w:rsid w:val="00B6171D"/>
    <w:rsid w:val="00B628BA"/>
    <w:rsid w:val="00B66083"/>
    <w:rsid w:val="00B661AA"/>
    <w:rsid w:val="00B669F2"/>
    <w:rsid w:val="00B7024C"/>
    <w:rsid w:val="00B72758"/>
    <w:rsid w:val="00B769E5"/>
    <w:rsid w:val="00B84F46"/>
    <w:rsid w:val="00B86A7A"/>
    <w:rsid w:val="00B87EDC"/>
    <w:rsid w:val="00B9300A"/>
    <w:rsid w:val="00B96768"/>
    <w:rsid w:val="00BA2F46"/>
    <w:rsid w:val="00BA31EB"/>
    <w:rsid w:val="00BA3C1F"/>
    <w:rsid w:val="00BA5794"/>
    <w:rsid w:val="00BB114C"/>
    <w:rsid w:val="00BB1C4A"/>
    <w:rsid w:val="00BB2AC6"/>
    <w:rsid w:val="00BB3A59"/>
    <w:rsid w:val="00BB3AC4"/>
    <w:rsid w:val="00BB4FC1"/>
    <w:rsid w:val="00BB63E5"/>
    <w:rsid w:val="00BB73FF"/>
    <w:rsid w:val="00BC0612"/>
    <w:rsid w:val="00BC08AB"/>
    <w:rsid w:val="00BC0922"/>
    <w:rsid w:val="00BC1728"/>
    <w:rsid w:val="00BC228D"/>
    <w:rsid w:val="00BC4C19"/>
    <w:rsid w:val="00BC5649"/>
    <w:rsid w:val="00BC5A92"/>
    <w:rsid w:val="00BD0144"/>
    <w:rsid w:val="00BD0FFD"/>
    <w:rsid w:val="00BD2F63"/>
    <w:rsid w:val="00BD706B"/>
    <w:rsid w:val="00BD7210"/>
    <w:rsid w:val="00BE00FD"/>
    <w:rsid w:val="00BE3C98"/>
    <w:rsid w:val="00BE4AAE"/>
    <w:rsid w:val="00BF2FE2"/>
    <w:rsid w:val="00BF3C71"/>
    <w:rsid w:val="00BF4E99"/>
    <w:rsid w:val="00C02A8A"/>
    <w:rsid w:val="00C06678"/>
    <w:rsid w:val="00C11420"/>
    <w:rsid w:val="00C129B7"/>
    <w:rsid w:val="00C21897"/>
    <w:rsid w:val="00C23E6D"/>
    <w:rsid w:val="00C25956"/>
    <w:rsid w:val="00C26EBB"/>
    <w:rsid w:val="00C272AA"/>
    <w:rsid w:val="00C3152E"/>
    <w:rsid w:val="00C3680A"/>
    <w:rsid w:val="00C423C3"/>
    <w:rsid w:val="00C46503"/>
    <w:rsid w:val="00C47C2E"/>
    <w:rsid w:val="00C524D8"/>
    <w:rsid w:val="00C52DC5"/>
    <w:rsid w:val="00C52F17"/>
    <w:rsid w:val="00C552D7"/>
    <w:rsid w:val="00C560BD"/>
    <w:rsid w:val="00C60980"/>
    <w:rsid w:val="00C620C5"/>
    <w:rsid w:val="00C6423A"/>
    <w:rsid w:val="00C664FF"/>
    <w:rsid w:val="00C71356"/>
    <w:rsid w:val="00C721B9"/>
    <w:rsid w:val="00C72D6F"/>
    <w:rsid w:val="00C7383C"/>
    <w:rsid w:val="00C73855"/>
    <w:rsid w:val="00C74029"/>
    <w:rsid w:val="00C81C2C"/>
    <w:rsid w:val="00C81E58"/>
    <w:rsid w:val="00C82DA5"/>
    <w:rsid w:val="00C8346D"/>
    <w:rsid w:val="00C8444A"/>
    <w:rsid w:val="00C84B9D"/>
    <w:rsid w:val="00C86D03"/>
    <w:rsid w:val="00C9168C"/>
    <w:rsid w:val="00C920E9"/>
    <w:rsid w:val="00C9284B"/>
    <w:rsid w:val="00C93428"/>
    <w:rsid w:val="00C96259"/>
    <w:rsid w:val="00C96934"/>
    <w:rsid w:val="00C96E5F"/>
    <w:rsid w:val="00CA1C4A"/>
    <w:rsid w:val="00CA419A"/>
    <w:rsid w:val="00CB053E"/>
    <w:rsid w:val="00CB0C95"/>
    <w:rsid w:val="00CB2EB4"/>
    <w:rsid w:val="00CB71AB"/>
    <w:rsid w:val="00CC073C"/>
    <w:rsid w:val="00CC1742"/>
    <w:rsid w:val="00CC502F"/>
    <w:rsid w:val="00CC51F8"/>
    <w:rsid w:val="00CC57F7"/>
    <w:rsid w:val="00CD1553"/>
    <w:rsid w:val="00CD25D4"/>
    <w:rsid w:val="00CD299C"/>
    <w:rsid w:val="00CD434E"/>
    <w:rsid w:val="00CD5998"/>
    <w:rsid w:val="00CD7289"/>
    <w:rsid w:val="00CD7445"/>
    <w:rsid w:val="00CE21B6"/>
    <w:rsid w:val="00CF02B8"/>
    <w:rsid w:val="00CF1C41"/>
    <w:rsid w:val="00CF280A"/>
    <w:rsid w:val="00CF2913"/>
    <w:rsid w:val="00CF46E9"/>
    <w:rsid w:val="00CF65F4"/>
    <w:rsid w:val="00CF7557"/>
    <w:rsid w:val="00CF79D4"/>
    <w:rsid w:val="00D020ED"/>
    <w:rsid w:val="00D02C8A"/>
    <w:rsid w:val="00D036BE"/>
    <w:rsid w:val="00D03C81"/>
    <w:rsid w:val="00D03DA1"/>
    <w:rsid w:val="00D04494"/>
    <w:rsid w:val="00D04ED5"/>
    <w:rsid w:val="00D0529A"/>
    <w:rsid w:val="00D05388"/>
    <w:rsid w:val="00D13CAA"/>
    <w:rsid w:val="00D239E3"/>
    <w:rsid w:val="00D303E6"/>
    <w:rsid w:val="00D307EC"/>
    <w:rsid w:val="00D3133C"/>
    <w:rsid w:val="00D334DB"/>
    <w:rsid w:val="00D35603"/>
    <w:rsid w:val="00D373B2"/>
    <w:rsid w:val="00D40C8F"/>
    <w:rsid w:val="00D415A8"/>
    <w:rsid w:val="00D51295"/>
    <w:rsid w:val="00D513E3"/>
    <w:rsid w:val="00D56895"/>
    <w:rsid w:val="00D57402"/>
    <w:rsid w:val="00D60898"/>
    <w:rsid w:val="00D63675"/>
    <w:rsid w:val="00D65C00"/>
    <w:rsid w:val="00D67714"/>
    <w:rsid w:val="00D71874"/>
    <w:rsid w:val="00D72124"/>
    <w:rsid w:val="00D72845"/>
    <w:rsid w:val="00D75258"/>
    <w:rsid w:val="00D75498"/>
    <w:rsid w:val="00D758D5"/>
    <w:rsid w:val="00D7702E"/>
    <w:rsid w:val="00D803E4"/>
    <w:rsid w:val="00D82007"/>
    <w:rsid w:val="00D85300"/>
    <w:rsid w:val="00D85687"/>
    <w:rsid w:val="00D8665E"/>
    <w:rsid w:val="00D910B7"/>
    <w:rsid w:val="00D92781"/>
    <w:rsid w:val="00D93479"/>
    <w:rsid w:val="00DA3B85"/>
    <w:rsid w:val="00DA5479"/>
    <w:rsid w:val="00DB107A"/>
    <w:rsid w:val="00DB454C"/>
    <w:rsid w:val="00DB535F"/>
    <w:rsid w:val="00DB6460"/>
    <w:rsid w:val="00DC38F8"/>
    <w:rsid w:val="00DC5F5A"/>
    <w:rsid w:val="00DC73B5"/>
    <w:rsid w:val="00DD5E14"/>
    <w:rsid w:val="00DD6913"/>
    <w:rsid w:val="00DD7AD5"/>
    <w:rsid w:val="00DE2B3E"/>
    <w:rsid w:val="00DE2E9F"/>
    <w:rsid w:val="00DE4D60"/>
    <w:rsid w:val="00DE782B"/>
    <w:rsid w:val="00DF1238"/>
    <w:rsid w:val="00DF498E"/>
    <w:rsid w:val="00E00225"/>
    <w:rsid w:val="00E04029"/>
    <w:rsid w:val="00E0406D"/>
    <w:rsid w:val="00E0641B"/>
    <w:rsid w:val="00E1036B"/>
    <w:rsid w:val="00E16823"/>
    <w:rsid w:val="00E16F25"/>
    <w:rsid w:val="00E319EC"/>
    <w:rsid w:val="00E32158"/>
    <w:rsid w:val="00E332A5"/>
    <w:rsid w:val="00E348C2"/>
    <w:rsid w:val="00E36EA6"/>
    <w:rsid w:val="00E37769"/>
    <w:rsid w:val="00E37A11"/>
    <w:rsid w:val="00E40887"/>
    <w:rsid w:val="00E42408"/>
    <w:rsid w:val="00E434F9"/>
    <w:rsid w:val="00E44344"/>
    <w:rsid w:val="00E44ABE"/>
    <w:rsid w:val="00E4599C"/>
    <w:rsid w:val="00E460A3"/>
    <w:rsid w:val="00E50383"/>
    <w:rsid w:val="00E50D51"/>
    <w:rsid w:val="00E53B92"/>
    <w:rsid w:val="00E577EF"/>
    <w:rsid w:val="00E60476"/>
    <w:rsid w:val="00E60607"/>
    <w:rsid w:val="00E6285B"/>
    <w:rsid w:val="00E64F8D"/>
    <w:rsid w:val="00E663CD"/>
    <w:rsid w:val="00E71611"/>
    <w:rsid w:val="00E73487"/>
    <w:rsid w:val="00E73719"/>
    <w:rsid w:val="00E76E64"/>
    <w:rsid w:val="00E8290E"/>
    <w:rsid w:val="00E83641"/>
    <w:rsid w:val="00E8386A"/>
    <w:rsid w:val="00E93BD5"/>
    <w:rsid w:val="00E96491"/>
    <w:rsid w:val="00E9725C"/>
    <w:rsid w:val="00E97C37"/>
    <w:rsid w:val="00EA579A"/>
    <w:rsid w:val="00EB2110"/>
    <w:rsid w:val="00EB6306"/>
    <w:rsid w:val="00EC02AF"/>
    <w:rsid w:val="00EC3FDE"/>
    <w:rsid w:val="00EC44CC"/>
    <w:rsid w:val="00EC7234"/>
    <w:rsid w:val="00EC7622"/>
    <w:rsid w:val="00ED07E1"/>
    <w:rsid w:val="00ED0F57"/>
    <w:rsid w:val="00ED1253"/>
    <w:rsid w:val="00ED5CD8"/>
    <w:rsid w:val="00ED5F53"/>
    <w:rsid w:val="00ED5FE6"/>
    <w:rsid w:val="00EE1CD9"/>
    <w:rsid w:val="00EE3C10"/>
    <w:rsid w:val="00EE3FEF"/>
    <w:rsid w:val="00EE44C6"/>
    <w:rsid w:val="00EE547A"/>
    <w:rsid w:val="00EF0BF7"/>
    <w:rsid w:val="00EF465C"/>
    <w:rsid w:val="00EF49DE"/>
    <w:rsid w:val="00F03984"/>
    <w:rsid w:val="00F041F7"/>
    <w:rsid w:val="00F04A9E"/>
    <w:rsid w:val="00F069E4"/>
    <w:rsid w:val="00F1399D"/>
    <w:rsid w:val="00F142BF"/>
    <w:rsid w:val="00F149EE"/>
    <w:rsid w:val="00F21C20"/>
    <w:rsid w:val="00F2504D"/>
    <w:rsid w:val="00F256B6"/>
    <w:rsid w:val="00F25A86"/>
    <w:rsid w:val="00F3457C"/>
    <w:rsid w:val="00F347F8"/>
    <w:rsid w:val="00F3573E"/>
    <w:rsid w:val="00F35CB7"/>
    <w:rsid w:val="00F36F6F"/>
    <w:rsid w:val="00F37A22"/>
    <w:rsid w:val="00F40CFB"/>
    <w:rsid w:val="00F46C8D"/>
    <w:rsid w:val="00F505E8"/>
    <w:rsid w:val="00F520DA"/>
    <w:rsid w:val="00F544BC"/>
    <w:rsid w:val="00F560E7"/>
    <w:rsid w:val="00F56FE6"/>
    <w:rsid w:val="00F60809"/>
    <w:rsid w:val="00F6217F"/>
    <w:rsid w:val="00F6251F"/>
    <w:rsid w:val="00F6325D"/>
    <w:rsid w:val="00F6372E"/>
    <w:rsid w:val="00F65666"/>
    <w:rsid w:val="00F666E2"/>
    <w:rsid w:val="00F67602"/>
    <w:rsid w:val="00F71E7A"/>
    <w:rsid w:val="00F72944"/>
    <w:rsid w:val="00F733E1"/>
    <w:rsid w:val="00F75F8A"/>
    <w:rsid w:val="00F8107E"/>
    <w:rsid w:val="00F813AD"/>
    <w:rsid w:val="00F841B6"/>
    <w:rsid w:val="00F87A66"/>
    <w:rsid w:val="00F92FCB"/>
    <w:rsid w:val="00F9372B"/>
    <w:rsid w:val="00F96DA6"/>
    <w:rsid w:val="00F96F49"/>
    <w:rsid w:val="00FA0DC0"/>
    <w:rsid w:val="00FA1B97"/>
    <w:rsid w:val="00FA6454"/>
    <w:rsid w:val="00FA73C3"/>
    <w:rsid w:val="00FB5A96"/>
    <w:rsid w:val="00FB7D73"/>
    <w:rsid w:val="00FB7E6E"/>
    <w:rsid w:val="00FC34CB"/>
    <w:rsid w:val="00FC4059"/>
    <w:rsid w:val="00FD1D8D"/>
    <w:rsid w:val="00FD72BB"/>
    <w:rsid w:val="00FE233F"/>
    <w:rsid w:val="00FE23AD"/>
    <w:rsid w:val="00FE424A"/>
    <w:rsid w:val="00FE790B"/>
    <w:rsid w:val="00FF2DE1"/>
    <w:rsid w:val="00FF45C8"/>
    <w:rsid w:val="00FF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49EE"/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F149EE"/>
    <w:pPr>
      <w:keepNext/>
      <w:keepLines/>
      <w:spacing w:before="720" w:after="240"/>
      <w:outlineLvl w:val="0"/>
    </w:pPr>
    <w:rPr>
      <w:rFonts w:eastAsiaTheme="majorEastAsia" w:cstheme="majorBidi"/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B32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F149EE"/>
    <w:pPr>
      <w:keepNext/>
      <w:autoSpaceDE w:val="0"/>
      <w:autoSpaceDN w:val="0"/>
      <w:spacing w:after="0" w:line="240" w:lineRule="auto"/>
      <w:outlineLvl w:val="3"/>
    </w:pPr>
    <w:rPr>
      <w:rFonts w:eastAsia="Times New Roman" w:cs="Times New Roman"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unhideWhenUsed/>
    <w:qFormat/>
    <w:rsid w:val="00F149E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149EE"/>
    <w:pPr>
      <w:keepNext/>
      <w:keepLines/>
      <w:numPr>
        <w:numId w:val="1"/>
      </w:numPr>
      <w:spacing w:before="240" w:after="120"/>
      <w:outlineLvl w:val="5"/>
    </w:pPr>
    <w:rPr>
      <w:rFonts w:eastAsiaTheme="majorEastAsia" w:cstheme="majorBidi"/>
      <w:iCs/>
      <w:u w:val="single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F557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149EE"/>
    <w:rPr>
      <w:rFonts w:ascii="Times New Roman" w:eastAsiaTheme="majorEastAsia" w:hAnsi="Times New Roman" w:cstheme="majorBidi"/>
      <w:b/>
      <w:bCs/>
      <w:sz w:val="28"/>
      <w:szCs w:val="28"/>
      <w:u w:val="single"/>
    </w:rPr>
  </w:style>
  <w:style w:type="character" w:customStyle="1" w:styleId="Nadpis4Char">
    <w:name w:val="Nadpis 4 Char"/>
    <w:basedOn w:val="Standardnpsmoodstavce"/>
    <w:link w:val="Nadpis4"/>
    <w:uiPriority w:val="99"/>
    <w:rsid w:val="00F149EE"/>
    <w:rPr>
      <w:rFonts w:ascii="Times New Roman" w:eastAsia="Times New Roman" w:hAnsi="Times New Roman" w:cs="Times New Roman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F149E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dpis6Char">
    <w:name w:val="Nadpis 6 Char"/>
    <w:basedOn w:val="Standardnpsmoodstavce"/>
    <w:link w:val="Nadpis6"/>
    <w:uiPriority w:val="9"/>
    <w:rsid w:val="00F149EE"/>
    <w:rPr>
      <w:rFonts w:ascii="Times New Roman" w:eastAsiaTheme="majorEastAsia" w:hAnsi="Times New Roman" w:cstheme="majorBidi"/>
      <w:iCs/>
      <w:sz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F14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49EE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F14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9EE"/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uiPriority w:val="99"/>
    <w:rsid w:val="00F149EE"/>
    <w:pPr>
      <w:autoSpaceDE w:val="0"/>
      <w:autoSpaceDN w:val="0"/>
      <w:spacing w:after="0" w:line="240" w:lineRule="auto"/>
      <w:jc w:val="both"/>
    </w:pPr>
    <w:rPr>
      <w:rFonts w:eastAsia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149E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149E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6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6BA1"/>
    <w:rPr>
      <w:rFonts w:ascii="Tahoma" w:hAnsi="Tahoma" w:cs="Tahoma"/>
      <w:sz w:val="16"/>
      <w:szCs w:val="16"/>
    </w:rPr>
  </w:style>
  <w:style w:type="character" w:customStyle="1" w:styleId="Nadpis9Char">
    <w:name w:val="Nadpis 9 Char"/>
    <w:basedOn w:val="Standardnpsmoodstavce"/>
    <w:link w:val="Nadpis9"/>
    <w:uiPriority w:val="9"/>
    <w:rsid w:val="003F55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kladntext2">
    <w:name w:val="Body Text 2"/>
    <w:basedOn w:val="Normln"/>
    <w:link w:val="Zkladntext2Char"/>
    <w:uiPriority w:val="99"/>
    <w:unhideWhenUsed/>
    <w:rsid w:val="00C9168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9168C"/>
    <w:rPr>
      <w:rFonts w:ascii="Times New Roman" w:hAnsi="Times New Roman"/>
      <w:sz w:val="24"/>
    </w:rPr>
  </w:style>
  <w:style w:type="paragraph" w:styleId="Zkladntext3">
    <w:name w:val="Body Text 3"/>
    <w:basedOn w:val="Normln"/>
    <w:link w:val="Zkladntext3Char"/>
    <w:uiPriority w:val="99"/>
    <w:unhideWhenUsed/>
    <w:rsid w:val="00C9168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C9168C"/>
    <w:rPr>
      <w:rFonts w:ascii="Times New Roman" w:hAnsi="Times New Roman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B32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2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B84F46"/>
    <w:pPr>
      <w:spacing w:after="0" w:line="240" w:lineRule="auto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0319C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319C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49EE"/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F149EE"/>
    <w:pPr>
      <w:keepNext/>
      <w:keepLines/>
      <w:spacing w:before="720" w:after="240"/>
      <w:outlineLvl w:val="0"/>
    </w:pPr>
    <w:rPr>
      <w:rFonts w:eastAsiaTheme="majorEastAsia" w:cstheme="majorBidi"/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B32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F149EE"/>
    <w:pPr>
      <w:keepNext/>
      <w:autoSpaceDE w:val="0"/>
      <w:autoSpaceDN w:val="0"/>
      <w:spacing w:after="0" w:line="240" w:lineRule="auto"/>
      <w:outlineLvl w:val="3"/>
    </w:pPr>
    <w:rPr>
      <w:rFonts w:eastAsia="Times New Roman" w:cs="Times New Roman"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unhideWhenUsed/>
    <w:qFormat/>
    <w:rsid w:val="00F149E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149EE"/>
    <w:pPr>
      <w:keepNext/>
      <w:keepLines/>
      <w:numPr>
        <w:numId w:val="1"/>
      </w:numPr>
      <w:spacing w:before="240" w:after="120"/>
      <w:outlineLvl w:val="5"/>
    </w:pPr>
    <w:rPr>
      <w:rFonts w:eastAsiaTheme="majorEastAsia" w:cstheme="majorBidi"/>
      <w:iCs/>
      <w:u w:val="single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F557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149EE"/>
    <w:rPr>
      <w:rFonts w:ascii="Times New Roman" w:eastAsiaTheme="majorEastAsia" w:hAnsi="Times New Roman" w:cstheme="majorBidi"/>
      <w:b/>
      <w:bCs/>
      <w:sz w:val="28"/>
      <w:szCs w:val="28"/>
      <w:u w:val="single"/>
    </w:rPr>
  </w:style>
  <w:style w:type="character" w:customStyle="1" w:styleId="Nadpis4Char">
    <w:name w:val="Nadpis 4 Char"/>
    <w:basedOn w:val="Standardnpsmoodstavce"/>
    <w:link w:val="Nadpis4"/>
    <w:uiPriority w:val="99"/>
    <w:rsid w:val="00F149EE"/>
    <w:rPr>
      <w:rFonts w:ascii="Times New Roman" w:eastAsia="Times New Roman" w:hAnsi="Times New Roman" w:cs="Times New Roman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F149E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dpis6Char">
    <w:name w:val="Nadpis 6 Char"/>
    <w:basedOn w:val="Standardnpsmoodstavce"/>
    <w:link w:val="Nadpis6"/>
    <w:uiPriority w:val="9"/>
    <w:rsid w:val="00F149EE"/>
    <w:rPr>
      <w:rFonts w:ascii="Times New Roman" w:eastAsiaTheme="majorEastAsia" w:hAnsi="Times New Roman" w:cstheme="majorBidi"/>
      <w:iCs/>
      <w:sz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F14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49EE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F14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9EE"/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uiPriority w:val="99"/>
    <w:rsid w:val="00F149EE"/>
    <w:pPr>
      <w:autoSpaceDE w:val="0"/>
      <w:autoSpaceDN w:val="0"/>
      <w:spacing w:after="0" w:line="240" w:lineRule="auto"/>
      <w:jc w:val="both"/>
    </w:pPr>
    <w:rPr>
      <w:rFonts w:eastAsia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149E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149E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6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6BA1"/>
    <w:rPr>
      <w:rFonts w:ascii="Tahoma" w:hAnsi="Tahoma" w:cs="Tahoma"/>
      <w:sz w:val="16"/>
      <w:szCs w:val="16"/>
    </w:rPr>
  </w:style>
  <w:style w:type="character" w:customStyle="1" w:styleId="Nadpis9Char">
    <w:name w:val="Nadpis 9 Char"/>
    <w:basedOn w:val="Standardnpsmoodstavce"/>
    <w:link w:val="Nadpis9"/>
    <w:uiPriority w:val="9"/>
    <w:rsid w:val="003F55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kladntext2">
    <w:name w:val="Body Text 2"/>
    <w:basedOn w:val="Normln"/>
    <w:link w:val="Zkladntext2Char"/>
    <w:uiPriority w:val="99"/>
    <w:unhideWhenUsed/>
    <w:rsid w:val="00C9168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9168C"/>
    <w:rPr>
      <w:rFonts w:ascii="Times New Roman" w:hAnsi="Times New Roman"/>
      <w:sz w:val="24"/>
    </w:rPr>
  </w:style>
  <w:style w:type="paragraph" w:styleId="Zkladntext3">
    <w:name w:val="Body Text 3"/>
    <w:basedOn w:val="Normln"/>
    <w:link w:val="Zkladntext3Char"/>
    <w:uiPriority w:val="99"/>
    <w:unhideWhenUsed/>
    <w:rsid w:val="00C9168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C9168C"/>
    <w:rPr>
      <w:rFonts w:ascii="Times New Roman" w:hAnsi="Times New Roman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B32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2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B84F46"/>
    <w:pPr>
      <w:spacing w:after="0" w:line="240" w:lineRule="auto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0319C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319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4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62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9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69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6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942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463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676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701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2796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3AB7B-1C82-407F-91D2-4363ED83F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10</Pages>
  <Words>3684</Words>
  <Characters>21737</Characters>
  <Application>Microsoft Office Word</Application>
  <DocSecurity>0</DocSecurity>
  <Lines>181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Lujdzy</dc:creator>
  <cp:lastModifiedBy>Rostislav Uhlíř</cp:lastModifiedBy>
  <cp:revision>20</cp:revision>
  <cp:lastPrinted>2019-01-18T13:20:00Z</cp:lastPrinted>
  <dcterms:created xsi:type="dcterms:W3CDTF">2019-01-15T10:09:00Z</dcterms:created>
  <dcterms:modified xsi:type="dcterms:W3CDTF">2019-01-18T13:20:00Z</dcterms:modified>
</cp:coreProperties>
</file>